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E1" w:rsidRPr="00BC793F" w:rsidRDefault="00176CE1" w:rsidP="00176CE1">
      <w:pPr>
        <w:pStyle w:val="Heading1"/>
        <w:spacing w:before="0" w:after="0"/>
        <w:jc w:val="both"/>
        <w:rPr>
          <w:rFonts w:asciiTheme="minorHAnsi" w:hAnsiTheme="minorHAnsi"/>
          <w:szCs w:val="24"/>
          <w:u w:val="single"/>
          <w:lang w:val="cy-GB"/>
        </w:rPr>
      </w:pPr>
      <w:r w:rsidRPr="00BC793F">
        <w:rPr>
          <w:rFonts w:asciiTheme="minorHAnsi" w:hAnsiTheme="minorHAnsi"/>
          <w:szCs w:val="24"/>
          <w:u w:val="single"/>
          <w:lang w:val="cy-GB"/>
        </w:rPr>
        <w:t>Hysbysiad Preifatrwydd</w:t>
      </w:r>
    </w:p>
    <w:p w:rsidR="00176CE1" w:rsidRPr="00BC793F" w:rsidRDefault="00176CE1" w:rsidP="00176CE1">
      <w:pPr>
        <w:jc w:val="both"/>
        <w:rPr>
          <w:rFonts w:asciiTheme="minorHAnsi" w:hAnsiTheme="minorHAnsi"/>
          <w:lang w:val="cy-GB"/>
        </w:rPr>
      </w:pPr>
    </w:p>
    <w:p w:rsidR="00176CE1" w:rsidRPr="00BC793F" w:rsidRDefault="00176CE1" w:rsidP="00176CE1">
      <w:pPr>
        <w:pStyle w:val="Heading1"/>
        <w:spacing w:before="0" w:after="0"/>
        <w:jc w:val="both"/>
        <w:rPr>
          <w:rFonts w:asciiTheme="minorHAnsi" w:hAnsiTheme="minorHAnsi"/>
          <w:sz w:val="24"/>
          <w:szCs w:val="24"/>
          <w:lang w:val="cy-GB"/>
        </w:rPr>
      </w:pPr>
      <w:r w:rsidRPr="00BC793F">
        <w:rPr>
          <w:rFonts w:eastAsia="Calibri"/>
          <w:sz w:val="24"/>
          <w:szCs w:val="24"/>
          <w:bdr w:val="nil"/>
          <w:lang w:val="cy-GB"/>
        </w:rPr>
        <w:t>Yr hyn y mae'r Ysgol, Awdurdod Lleol Powys a Llywodraeth Cymru yn ei wneud gyda'r Wybodaeth Addysgol sydd ganddynt ar Blant a Phobl Ifanc</w:t>
      </w:r>
    </w:p>
    <w:p w:rsidR="00176CE1" w:rsidRPr="00BC793F" w:rsidRDefault="00176CE1" w:rsidP="00176CE1">
      <w:pPr>
        <w:jc w:val="both"/>
        <w:rPr>
          <w:rFonts w:asciiTheme="minorHAnsi" w:hAnsiTheme="minorHAnsi"/>
          <w:lang w:val="cy-GB"/>
        </w:rPr>
      </w:pPr>
    </w:p>
    <w:p w:rsidR="00176CE1" w:rsidRPr="00BC793F" w:rsidRDefault="00176CE1" w:rsidP="00176CE1">
      <w:pPr>
        <w:jc w:val="both"/>
        <w:rPr>
          <w:lang w:val="cy-GB"/>
        </w:rPr>
      </w:pPr>
      <w:r w:rsidRPr="00BC793F">
        <w:rPr>
          <w:rFonts w:eastAsia="Calibri"/>
          <w:b/>
          <w:bCs/>
          <w:i/>
          <w:iCs/>
          <w:bdr w:val="nil"/>
          <w:lang w:val="cy-GB"/>
        </w:rPr>
        <w:t>Pwnc</w:t>
      </w:r>
    </w:p>
    <w:p w:rsidR="00176CE1" w:rsidRPr="00BC793F" w:rsidRDefault="00176CE1" w:rsidP="00176CE1">
      <w:pPr>
        <w:jc w:val="both"/>
        <w:rPr>
          <w:lang w:val="cy-GB"/>
        </w:rPr>
      </w:pPr>
    </w:p>
    <w:p w:rsidR="00176CE1" w:rsidRPr="00BC793F" w:rsidRDefault="00176CE1" w:rsidP="00176CE1">
      <w:pPr>
        <w:jc w:val="both"/>
        <w:rPr>
          <w:lang w:val="cy-GB"/>
        </w:rPr>
      </w:pPr>
      <w:r w:rsidRPr="00BC793F">
        <w:rPr>
          <w:rFonts w:eastAsia="Calibri"/>
          <w:bdr w:val="nil"/>
          <w:lang w:val="cy-GB"/>
        </w:rPr>
        <w:t>I gyflawni gofynion Deddf Diogelu Data 1998, mae'n ofynnol i ysgolion gyhoeddi Hysbysiad Preifatrwydd i blant a phobl ifanc a / neu rieni a gwarcheidwaid yn crynhoi'r wybodaeth a gedwir ar gofnod am blant a phobl ifanc, y rheswm dros gadw'r wybodaeth, a'r trydydd partïon y gellir rhannu'r wybodaeth â hwy.</w:t>
      </w:r>
    </w:p>
    <w:p w:rsidR="00176CE1" w:rsidRPr="00BC793F" w:rsidRDefault="00176CE1" w:rsidP="00176CE1">
      <w:pPr>
        <w:jc w:val="both"/>
        <w:rPr>
          <w:lang w:val="cy-GB"/>
        </w:rPr>
      </w:pPr>
    </w:p>
    <w:p w:rsidR="00176CE1" w:rsidRPr="004D2582" w:rsidRDefault="00176CE1" w:rsidP="00176CE1">
      <w:pPr>
        <w:pStyle w:val="BodyText"/>
        <w:jc w:val="both"/>
        <w:rPr>
          <w:rFonts w:asciiTheme="minorHAnsi" w:hAnsiTheme="minorHAnsi"/>
          <w:sz w:val="24"/>
          <w:szCs w:val="24"/>
          <w:lang w:val="cy-GB"/>
        </w:rPr>
      </w:pPr>
      <w:r>
        <w:t xml:space="preserve">Mae'r Hysbysiad Preifatrwydd yn rhoi gwybodaeth am ddulliau casglu a </w:t>
      </w:r>
      <w:r w:rsidRPr="004D2582">
        <w:t>phrosesu gwybodaeth am berfformiad plant a phobl ifanc gan Lywodraeth Cymru, Awdurdod Lleol (ALl) Powys ac Ysgol Bro Hyddgen</w:t>
      </w:r>
      <w:r w:rsidRPr="004D2582">
        <w:rPr>
          <w:rFonts w:ascii="Calibri" w:hAnsi="Calibri" w:cs="Calibri"/>
        </w:rPr>
        <w:t>.</w:t>
      </w:r>
    </w:p>
    <w:p w:rsidR="00176CE1" w:rsidRPr="004D2582" w:rsidRDefault="00176CE1" w:rsidP="00176CE1">
      <w:pPr>
        <w:jc w:val="both"/>
        <w:rPr>
          <w:rFonts w:asciiTheme="minorHAnsi" w:hAnsiTheme="minorHAnsi"/>
          <w:lang w:val="cy-GB"/>
        </w:rPr>
      </w:pPr>
      <w:bookmarkStart w:id="0" w:name="_Toc10625896"/>
    </w:p>
    <w:p w:rsidR="00176CE1" w:rsidRPr="00BC793F" w:rsidRDefault="00176CE1" w:rsidP="00176CE1">
      <w:pPr>
        <w:pStyle w:val="Heading2"/>
        <w:spacing w:before="0" w:after="0"/>
        <w:jc w:val="both"/>
        <w:rPr>
          <w:rFonts w:asciiTheme="minorHAnsi" w:hAnsiTheme="minorHAnsi"/>
          <w:lang w:val="cy-GB"/>
        </w:rPr>
      </w:pPr>
      <w:r w:rsidRPr="00BC793F">
        <w:rPr>
          <w:rFonts w:eastAsia="Calibri"/>
          <w:bdr w:val="nil"/>
          <w:lang w:val="cy-GB"/>
        </w:rPr>
        <w:t>Casglu gwybodaeth bersonol</w:t>
      </w:r>
    </w:p>
    <w:p w:rsidR="00176CE1" w:rsidRPr="00BC793F" w:rsidRDefault="00176CE1" w:rsidP="00176CE1">
      <w:pPr>
        <w:jc w:val="both"/>
        <w:rPr>
          <w:rFonts w:asciiTheme="minorHAnsi" w:hAnsiTheme="minorHAnsi"/>
          <w:lang w:val="cy-GB"/>
        </w:rPr>
      </w:pPr>
    </w:p>
    <w:p w:rsidR="00176CE1" w:rsidRPr="00BC793F" w:rsidRDefault="00176CE1" w:rsidP="00176CE1">
      <w:pPr>
        <w:jc w:val="both"/>
        <w:rPr>
          <w:lang w:val="cy-GB"/>
        </w:rPr>
      </w:pPr>
      <w:r w:rsidRPr="00BC793F">
        <w:rPr>
          <w:lang w:val="cy-GB"/>
        </w:rPr>
        <w:t>Mae'r ysgol yn casglu gwybodaeth am blant a phobl ifanc a'u rhieni neu warcheidwaid cyfreithlon pan fydd plant a phobl ifanc yn cofrestru yn yr ysgol. Mae'r ysgol hefyd yn casglu gwybodaeth ar adegau allweddol eraill yn ystod y flwyddyn ysgol a gall dderbyn gwybodaeth o ysgolion eraill pan fydd plant a phobl ifanc yn trosglwyddo o’r naill i'r llall.</w:t>
      </w:r>
    </w:p>
    <w:p w:rsidR="00176CE1" w:rsidRPr="00BC793F" w:rsidRDefault="00176CE1" w:rsidP="00176CE1">
      <w:pPr>
        <w:jc w:val="both"/>
        <w:rPr>
          <w:lang w:val="cy-GB"/>
        </w:rPr>
      </w:pPr>
    </w:p>
    <w:p w:rsidR="00176CE1" w:rsidRPr="00BC793F" w:rsidRDefault="00176CE1" w:rsidP="00176CE1">
      <w:pPr>
        <w:jc w:val="both"/>
        <w:rPr>
          <w:rFonts w:asciiTheme="minorHAnsi" w:hAnsiTheme="minorHAnsi"/>
          <w:lang w:val="cy-GB"/>
        </w:rPr>
      </w:pPr>
      <w:r w:rsidRPr="00BC793F">
        <w:rPr>
          <w:lang w:val="cy-GB"/>
        </w:rPr>
        <w:t xml:space="preserve">Mae'r </w:t>
      </w:r>
      <w:r w:rsidRPr="00BC793F">
        <w:rPr>
          <w:b/>
          <w:bCs/>
          <w:lang w:val="cy-GB"/>
        </w:rPr>
        <w:t>Ysgol</w:t>
      </w:r>
      <w:r w:rsidRPr="00BC793F">
        <w:rPr>
          <w:lang w:val="cy-GB"/>
        </w:rPr>
        <w:t xml:space="preserve"> yn prosesu'r wybodaeth mae'n ei chasglu i weinyddu'r addysg y mae'n ei darparu i blant a phobl ifanc. Er enghraifft</w:t>
      </w:r>
      <w:r w:rsidRPr="00BC793F">
        <w:rPr>
          <w:rFonts w:ascii="Calibri" w:hAnsi="Calibri" w:cs="Calibri"/>
          <w:lang w:val="cy-GB"/>
        </w:rPr>
        <w:t>:</w:t>
      </w:r>
    </w:p>
    <w:p w:rsidR="00176CE1" w:rsidRPr="00BC793F" w:rsidRDefault="00176CE1" w:rsidP="00176CE1">
      <w:pPr>
        <w:jc w:val="both"/>
        <w:rPr>
          <w:rFonts w:asciiTheme="minorHAnsi" w:hAnsiTheme="minorHAnsi"/>
          <w:lang w:val="cy-GB"/>
        </w:rPr>
      </w:pPr>
    </w:p>
    <w:p w:rsidR="00176CE1" w:rsidRPr="00BC793F" w:rsidRDefault="00176CE1" w:rsidP="00176CE1">
      <w:pPr>
        <w:numPr>
          <w:ilvl w:val="0"/>
          <w:numId w:val="13"/>
        </w:numPr>
        <w:autoSpaceDE/>
        <w:autoSpaceDN/>
        <w:ind w:left="340"/>
        <w:jc w:val="both"/>
        <w:rPr>
          <w:lang w:val="cy-GB"/>
        </w:rPr>
      </w:pPr>
      <w:r w:rsidRPr="00BC793F">
        <w:rPr>
          <w:rFonts w:eastAsia="Calibri"/>
          <w:bdr w:val="nil"/>
          <w:lang w:val="cy-GB"/>
        </w:rPr>
        <w:t>darparu gwasanaethau addysgol i unigolion;</w:t>
      </w:r>
    </w:p>
    <w:p w:rsidR="00176CE1" w:rsidRPr="00BC793F" w:rsidRDefault="00176CE1" w:rsidP="00176CE1">
      <w:pPr>
        <w:numPr>
          <w:ilvl w:val="0"/>
          <w:numId w:val="13"/>
        </w:numPr>
        <w:autoSpaceDE/>
        <w:autoSpaceDN/>
        <w:ind w:left="340"/>
        <w:jc w:val="both"/>
        <w:rPr>
          <w:lang w:val="cy-GB"/>
        </w:rPr>
      </w:pPr>
      <w:r w:rsidRPr="00BC793F">
        <w:rPr>
          <w:rFonts w:eastAsia="Calibri"/>
          <w:bdr w:val="nil"/>
          <w:lang w:val="cy-GB"/>
        </w:rPr>
        <w:t>monitro ac adrodd am gynnydd addysgol / plant myfyrwyr;</w:t>
      </w:r>
    </w:p>
    <w:p w:rsidR="00176CE1" w:rsidRPr="00BC793F" w:rsidRDefault="00176CE1" w:rsidP="00176CE1">
      <w:pPr>
        <w:numPr>
          <w:ilvl w:val="0"/>
          <w:numId w:val="13"/>
        </w:numPr>
        <w:autoSpaceDE/>
        <w:autoSpaceDN/>
        <w:ind w:left="340"/>
        <w:jc w:val="both"/>
        <w:rPr>
          <w:lang w:val="cy-GB"/>
        </w:rPr>
      </w:pPr>
      <w:r w:rsidRPr="00BC793F">
        <w:rPr>
          <w:rFonts w:eastAsia="Calibri"/>
          <w:bdr w:val="nil"/>
          <w:lang w:val="cy-GB"/>
        </w:rPr>
        <w:t>darparu gwasanaethau lles, gofal a gwasanaethau iechyd bugeiliol;</w:t>
      </w:r>
    </w:p>
    <w:p w:rsidR="00176CE1" w:rsidRPr="00BC793F" w:rsidRDefault="00176CE1" w:rsidP="00176CE1">
      <w:pPr>
        <w:numPr>
          <w:ilvl w:val="0"/>
          <w:numId w:val="13"/>
        </w:numPr>
        <w:autoSpaceDE/>
        <w:autoSpaceDN/>
        <w:ind w:left="340"/>
        <w:jc w:val="both"/>
        <w:rPr>
          <w:lang w:val="cy-GB"/>
        </w:rPr>
      </w:pPr>
      <w:r w:rsidRPr="00BC793F">
        <w:rPr>
          <w:rFonts w:eastAsia="Calibri"/>
          <w:bdr w:val="nil"/>
          <w:lang w:val="cy-GB"/>
        </w:rPr>
        <w:t>rhoi cefnogaeth ac arweiniad i blant a phobl ifanc, eu rhieni a'u gwarcheidwaid cyfreithiol;</w:t>
      </w:r>
    </w:p>
    <w:p w:rsidR="00176CE1" w:rsidRPr="00BC793F" w:rsidRDefault="00176CE1" w:rsidP="00176CE1">
      <w:pPr>
        <w:numPr>
          <w:ilvl w:val="0"/>
          <w:numId w:val="1"/>
        </w:numPr>
        <w:ind w:left="340" w:hanging="340"/>
        <w:jc w:val="both"/>
        <w:rPr>
          <w:rFonts w:asciiTheme="minorHAnsi" w:hAnsiTheme="minorHAnsi"/>
          <w:lang w:val="cy-GB"/>
        </w:rPr>
      </w:pPr>
      <w:r w:rsidRPr="00BC793F">
        <w:rPr>
          <w:rFonts w:eastAsia="Calibri"/>
          <w:bdr w:val="nil"/>
          <w:lang w:val="cy-GB"/>
        </w:rPr>
        <w:t>trefnu digwyddiadau a theithiau addysgol</w:t>
      </w:r>
      <w:r w:rsidRPr="00BC793F">
        <w:rPr>
          <w:rFonts w:asciiTheme="minorHAnsi" w:hAnsiTheme="minorHAnsi"/>
          <w:lang w:val="cy-GB"/>
        </w:rPr>
        <w:t>;</w:t>
      </w:r>
    </w:p>
    <w:p w:rsidR="00176CE1" w:rsidRPr="00BC793F" w:rsidRDefault="00176CE1" w:rsidP="00176CE1">
      <w:pPr>
        <w:numPr>
          <w:ilvl w:val="0"/>
          <w:numId w:val="3"/>
        </w:numPr>
        <w:jc w:val="both"/>
        <w:rPr>
          <w:rFonts w:asciiTheme="minorHAnsi" w:hAnsiTheme="minorHAnsi"/>
          <w:lang w:val="cy-GB"/>
        </w:rPr>
      </w:pPr>
      <w:r w:rsidRPr="00BC793F">
        <w:rPr>
          <w:rFonts w:eastAsia="Calibri"/>
          <w:bdr w:val="nil"/>
          <w:lang w:val="cy-GB"/>
        </w:rPr>
        <w:t>cynllunio a rheolaeth yr ysgol</w:t>
      </w:r>
      <w:r w:rsidRPr="00BC793F">
        <w:rPr>
          <w:rFonts w:asciiTheme="minorHAnsi" w:hAnsiTheme="minorHAnsi"/>
          <w:lang w:val="cy-GB"/>
        </w:rPr>
        <w:t>.</w:t>
      </w:r>
    </w:p>
    <w:p w:rsidR="00176CE1" w:rsidRPr="00BC793F" w:rsidRDefault="00176CE1" w:rsidP="00176CE1">
      <w:pPr>
        <w:jc w:val="both"/>
        <w:rPr>
          <w:rFonts w:asciiTheme="minorHAnsi" w:hAnsiTheme="minorHAnsi"/>
          <w:lang w:val="cy-GB"/>
        </w:rPr>
      </w:pPr>
    </w:p>
    <w:p w:rsidR="00176CE1" w:rsidRPr="00BC793F" w:rsidRDefault="00176CE1" w:rsidP="00176CE1">
      <w:pPr>
        <w:jc w:val="both"/>
        <w:rPr>
          <w:rFonts w:asciiTheme="minorHAnsi" w:hAnsiTheme="minorHAnsi"/>
          <w:b/>
          <w:bCs/>
          <w:i/>
          <w:iCs/>
          <w:lang w:val="cy-GB"/>
        </w:rPr>
      </w:pPr>
      <w:r w:rsidRPr="00BC793F">
        <w:rPr>
          <w:rFonts w:eastAsia="Calibri"/>
          <w:b/>
          <w:bCs/>
          <w:i/>
          <w:iCs/>
          <w:bdr w:val="nil"/>
          <w:lang w:val="cy-GB"/>
        </w:rPr>
        <w:t>Llywodraeth Cymru ac Awdurdod Lleol (ALl)</w:t>
      </w:r>
    </w:p>
    <w:p w:rsidR="00176CE1" w:rsidRPr="00BC793F" w:rsidRDefault="00176CE1" w:rsidP="00176CE1">
      <w:pPr>
        <w:jc w:val="both"/>
        <w:rPr>
          <w:rFonts w:asciiTheme="minorHAnsi" w:hAnsiTheme="minorHAnsi"/>
          <w:lang w:val="cy-GB"/>
        </w:rPr>
      </w:pPr>
    </w:p>
    <w:p w:rsidR="00176CE1" w:rsidRPr="00BC793F" w:rsidRDefault="00176CE1" w:rsidP="00176CE1">
      <w:pPr>
        <w:jc w:val="both"/>
        <w:rPr>
          <w:rFonts w:asciiTheme="minorHAnsi" w:hAnsiTheme="minorHAnsi"/>
          <w:lang w:val="cy-GB"/>
        </w:rPr>
      </w:pPr>
      <w:r w:rsidRPr="00BC793F">
        <w:rPr>
          <w:lang w:val="cy-GB"/>
        </w:rPr>
        <w:t xml:space="preserve">Mae Llywodraeth Cymru yn derbyn gwybodaeth am ddisgyblion ysgol fel arfer fel rhan o Gyfrifiad Blynyddol Ysgolion Lefel </w:t>
      </w:r>
      <w:r w:rsidRPr="004D2582">
        <w:rPr>
          <w:lang w:val="cy-GB"/>
        </w:rPr>
        <w:t>Disgyblion (CYBLD). Efallai y bydd</w:t>
      </w:r>
      <w:r w:rsidRPr="00BC793F">
        <w:rPr>
          <w:lang w:val="cy-GB"/>
        </w:rPr>
        <w:t xml:space="preserve"> Llywodraeth Cymru yn derbyn gwybodaeth am blant sy'n mynychu darpariaeth blynyddoedd cynnar a ariennir gan yr ALl mewn lleoliadau nas cynhelir. Mae Llywodraeth Cymru yn defnyddio'r wybodaeth bersonol hon ar gyfer ymchwil (sy'n cael ei wneud mewn ffordd sy'n sicrhau nad oes modd adnabod plant a phobl ifanc unigol ) ac at ddibenion ystadegol, i hysbysu, dylanwadu a gwella polisi addysg ac i fonitro perfformiad y gwasanaeth addysg yn ei gyfanrwydd. Gellir gweld enghreifftiau o'r mathau o ystadegau a gynhyrchir yn </w:t>
      </w:r>
      <w:r w:rsidRPr="00BC793F">
        <w:rPr>
          <w:color w:val="0000FF"/>
          <w:u w:val="single"/>
          <w:lang w:val="cy-GB"/>
        </w:rPr>
        <w:t>www.wales.gov.uk/statistics &lt;http://www.wales.gov.uk/statistics&gt;</w:t>
      </w:r>
    </w:p>
    <w:p w:rsidR="00176CE1" w:rsidRPr="00BC793F" w:rsidRDefault="00176CE1" w:rsidP="00176CE1">
      <w:pPr>
        <w:jc w:val="both"/>
        <w:rPr>
          <w:rFonts w:asciiTheme="minorHAnsi" w:hAnsiTheme="minorHAnsi"/>
          <w:lang w:val="cy-GB"/>
        </w:rPr>
      </w:pPr>
    </w:p>
    <w:p w:rsidR="00176CE1" w:rsidRPr="00BC793F" w:rsidRDefault="00176CE1" w:rsidP="00176CE1">
      <w:pPr>
        <w:jc w:val="both"/>
        <w:rPr>
          <w:rFonts w:asciiTheme="minorHAnsi" w:hAnsiTheme="minorHAnsi"/>
          <w:lang w:val="cy-GB"/>
        </w:rPr>
      </w:pPr>
    </w:p>
    <w:p w:rsidR="00176CE1" w:rsidRPr="00BC793F" w:rsidRDefault="00176CE1" w:rsidP="00176CE1">
      <w:pPr>
        <w:jc w:val="both"/>
        <w:rPr>
          <w:lang w:val="cy-GB"/>
        </w:rPr>
      </w:pPr>
      <w:r w:rsidRPr="00BC793F">
        <w:rPr>
          <w:lang w:val="cy-GB"/>
        </w:rPr>
        <w:t>Mae'r ALl hefyd yn defnyddio'r wybodaeth bersonol a gesglir i wneud gwaith ymchwil. Mae'n defnyddio canlyniadau'r ymchwil hwn i wneud penderfyniadau ynglŷn â pholisi ac ariannu ysgolion, i gyfrifo perfformiad ysgolion a'u helpu i osod targedau. Mae'r ymchwil yn cael ei wneud mewn ffordd sy'n sicrhau nad oes modd adnabod plant a phobl ifanc unigol.</w:t>
      </w:r>
    </w:p>
    <w:p w:rsidR="00176CE1" w:rsidRPr="00BC793F" w:rsidRDefault="00176CE1" w:rsidP="00176CE1">
      <w:pPr>
        <w:jc w:val="both"/>
        <w:rPr>
          <w:lang w:val="cy-GB"/>
        </w:rPr>
      </w:pPr>
    </w:p>
    <w:p w:rsidR="00176CE1" w:rsidRPr="00BC793F" w:rsidRDefault="00176CE1" w:rsidP="00176CE1">
      <w:pPr>
        <w:jc w:val="both"/>
        <w:rPr>
          <w:rFonts w:asciiTheme="minorHAnsi" w:hAnsiTheme="minorHAnsi"/>
          <w:lang w:val="cy-GB"/>
        </w:rPr>
      </w:pPr>
      <w:r w:rsidRPr="00BC793F">
        <w:rPr>
          <w:rFonts w:eastAsia="Calibri"/>
          <w:bdr w:val="nil"/>
          <w:lang w:val="cy-GB"/>
        </w:rPr>
        <w:lastRenderedPageBreak/>
        <w:t>Yn ogystal â hyn, mae Llywodraeth Cymru ac ALlau yn derbyn gwybodaeth am asesiadau Cwricwlwm Cenedlaethol, canlyniadau arholiadau cyhoeddus a data presenoldeb ar lefel disgyblion unigol</w:t>
      </w:r>
      <w:r w:rsidRPr="00BC793F">
        <w:rPr>
          <w:rFonts w:asciiTheme="minorHAnsi" w:hAnsiTheme="minorHAnsi"/>
          <w:lang w:val="cy-GB"/>
        </w:rPr>
        <w:t>.</w:t>
      </w:r>
    </w:p>
    <w:p w:rsidR="00176CE1" w:rsidRPr="00BC793F" w:rsidRDefault="00176CE1" w:rsidP="00176CE1">
      <w:pPr>
        <w:jc w:val="both"/>
        <w:rPr>
          <w:rFonts w:asciiTheme="minorHAnsi" w:hAnsiTheme="minorHAnsi"/>
          <w:lang w:val="cy-GB"/>
        </w:rPr>
      </w:pPr>
    </w:p>
    <w:p w:rsidR="00176CE1" w:rsidRPr="00BC793F" w:rsidRDefault="00176CE1" w:rsidP="00176CE1">
      <w:pPr>
        <w:pStyle w:val="Heading2"/>
        <w:spacing w:before="0" w:after="0"/>
        <w:jc w:val="both"/>
        <w:rPr>
          <w:rFonts w:asciiTheme="minorHAnsi" w:hAnsiTheme="minorHAnsi"/>
          <w:lang w:val="cy-GB"/>
        </w:rPr>
      </w:pPr>
      <w:r w:rsidRPr="00BC793F">
        <w:rPr>
          <w:rFonts w:eastAsia="Calibri"/>
          <w:i w:val="0"/>
          <w:lang w:val="cy-GB"/>
        </w:rPr>
        <w:t>G</w:t>
      </w:r>
      <w:r w:rsidRPr="00BC793F">
        <w:rPr>
          <w:rFonts w:eastAsia="Calibri"/>
          <w:bdr w:val="nil"/>
          <w:lang w:val="cy-GB"/>
        </w:rPr>
        <w:t>wybodaeth bersonol a gedwir</w:t>
      </w:r>
    </w:p>
    <w:p w:rsidR="00176CE1" w:rsidRPr="00BC793F" w:rsidRDefault="00176CE1" w:rsidP="00176CE1">
      <w:pPr>
        <w:jc w:val="both"/>
        <w:rPr>
          <w:rFonts w:asciiTheme="minorHAnsi" w:hAnsiTheme="minorHAnsi"/>
          <w:lang w:val="cy-GB"/>
        </w:rPr>
      </w:pPr>
    </w:p>
    <w:p w:rsidR="00176CE1" w:rsidRPr="00BC793F" w:rsidRDefault="00176CE1" w:rsidP="00176CE1">
      <w:pPr>
        <w:jc w:val="both"/>
        <w:rPr>
          <w:rFonts w:asciiTheme="minorHAnsi" w:hAnsiTheme="minorHAnsi"/>
          <w:lang w:val="cy-GB"/>
        </w:rPr>
      </w:pPr>
      <w:r w:rsidRPr="00BC793F">
        <w:rPr>
          <w:rFonts w:eastAsia="Calibri"/>
          <w:bdr w:val="nil"/>
          <w:lang w:val="cy-GB"/>
        </w:rPr>
        <w:t>Mae'r math o wybodaeth bersonol a gedwir yn cynnwys</w:t>
      </w:r>
      <w:r w:rsidRPr="00BC793F">
        <w:rPr>
          <w:rFonts w:asciiTheme="minorHAnsi" w:hAnsiTheme="minorHAnsi"/>
          <w:lang w:val="cy-GB"/>
        </w:rPr>
        <w:t>:</w:t>
      </w:r>
    </w:p>
    <w:p w:rsidR="00176CE1" w:rsidRPr="00BC793F" w:rsidRDefault="00176CE1" w:rsidP="00176CE1">
      <w:pPr>
        <w:jc w:val="both"/>
        <w:rPr>
          <w:rFonts w:asciiTheme="minorHAnsi" w:hAnsiTheme="minorHAnsi"/>
          <w:lang w:val="cy-GB"/>
        </w:rPr>
      </w:pPr>
    </w:p>
    <w:p w:rsidR="00176CE1" w:rsidRPr="00BC793F" w:rsidRDefault="00176CE1" w:rsidP="00176CE1">
      <w:pPr>
        <w:numPr>
          <w:ilvl w:val="0"/>
          <w:numId w:val="14"/>
        </w:numPr>
        <w:autoSpaceDE/>
        <w:autoSpaceDN/>
        <w:ind w:left="567"/>
        <w:jc w:val="both"/>
        <w:rPr>
          <w:lang w:val="cy-GB"/>
        </w:rPr>
      </w:pPr>
      <w:r w:rsidRPr="00BC793F">
        <w:rPr>
          <w:rFonts w:eastAsia="Calibri"/>
          <w:bdr w:val="nil"/>
          <w:lang w:val="cy-GB"/>
        </w:rPr>
        <w:t>manylion personol megis enw, cyfeiriad, dyddiad geni, dynodwyr plentyn / person ifanc a manylion cyswllt rhieni a gwarcheidwaid;</w:t>
      </w:r>
    </w:p>
    <w:p w:rsidR="00176CE1" w:rsidRPr="00BC793F" w:rsidRDefault="00176CE1" w:rsidP="00176CE1">
      <w:pPr>
        <w:numPr>
          <w:ilvl w:val="0"/>
          <w:numId w:val="14"/>
        </w:numPr>
        <w:autoSpaceDE/>
        <w:autoSpaceDN/>
        <w:ind w:left="567"/>
        <w:jc w:val="both"/>
        <w:rPr>
          <w:lang w:val="cy-GB"/>
        </w:rPr>
      </w:pPr>
      <w:r w:rsidRPr="00BC793F">
        <w:rPr>
          <w:rFonts w:eastAsia="Calibri"/>
          <w:bdr w:val="nil"/>
          <w:lang w:val="cy-GB"/>
        </w:rPr>
        <w:t>gwybodaeth am unrhyw anghenion addysgol arbennig;</w:t>
      </w:r>
    </w:p>
    <w:p w:rsidR="00176CE1" w:rsidRPr="00BC793F" w:rsidRDefault="00176CE1" w:rsidP="00176CE1">
      <w:pPr>
        <w:numPr>
          <w:ilvl w:val="0"/>
          <w:numId w:val="14"/>
        </w:numPr>
        <w:autoSpaceDE/>
        <w:autoSpaceDN/>
        <w:ind w:left="567"/>
        <w:jc w:val="both"/>
        <w:rPr>
          <w:lang w:val="cy-GB"/>
        </w:rPr>
      </w:pPr>
      <w:r w:rsidRPr="00BC793F">
        <w:rPr>
          <w:rFonts w:eastAsia="Calibri"/>
          <w:bdr w:val="nil"/>
          <w:lang w:val="cy-GB"/>
        </w:rPr>
        <w:t>gwybodaeth am berfformiad mewn asesiadau ac arholiadau mewnol a chenedlaethol;</w:t>
      </w:r>
    </w:p>
    <w:p w:rsidR="00176CE1" w:rsidRPr="00BC793F" w:rsidRDefault="00176CE1" w:rsidP="00176CE1">
      <w:pPr>
        <w:numPr>
          <w:ilvl w:val="0"/>
          <w:numId w:val="14"/>
        </w:numPr>
        <w:autoSpaceDE/>
        <w:autoSpaceDN/>
        <w:ind w:left="567"/>
        <w:jc w:val="both"/>
        <w:rPr>
          <w:lang w:val="cy-GB"/>
        </w:rPr>
      </w:pPr>
      <w:r w:rsidRPr="00BC793F">
        <w:rPr>
          <w:rFonts w:eastAsia="Calibri"/>
          <w:bdr w:val="nil"/>
          <w:lang w:val="cy-GB"/>
        </w:rPr>
        <w:t>gwybodaeth am darddiad ethnig a hunaniaeth genedlaethol plant a phobl ifanc (dim ond wrth baratoi dadansoddiadau ystadegol cryno y defnyddir y wybodaeth hon);</w:t>
      </w:r>
    </w:p>
    <w:p w:rsidR="00176CE1" w:rsidRPr="00BC793F" w:rsidRDefault="00176CE1" w:rsidP="00176CE1">
      <w:pPr>
        <w:numPr>
          <w:ilvl w:val="0"/>
          <w:numId w:val="14"/>
        </w:numPr>
        <w:autoSpaceDE/>
        <w:autoSpaceDN/>
        <w:ind w:left="567"/>
        <w:jc w:val="both"/>
        <w:rPr>
          <w:lang w:val="cy-GB"/>
        </w:rPr>
      </w:pPr>
      <w:r w:rsidRPr="00BC793F">
        <w:rPr>
          <w:lang w:val="cy-GB"/>
        </w:rPr>
        <w:t>manylion am y plant a statws mewnfudo pobl ifanc (dim ond wrth baratoi dadansoddiadau ystadegol cryno y defnyddir y wybodaeth hon);</w:t>
      </w:r>
    </w:p>
    <w:p w:rsidR="00176CE1" w:rsidRPr="00BC793F" w:rsidRDefault="00176CE1" w:rsidP="00176CE1">
      <w:pPr>
        <w:numPr>
          <w:ilvl w:val="0"/>
          <w:numId w:val="1"/>
        </w:numPr>
        <w:ind w:left="567" w:hanging="567"/>
        <w:jc w:val="both"/>
        <w:rPr>
          <w:rFonts w:asciiTheme="minorHAnsi" w:hAnsiTheme="minorHAnsi"/>
          <w:lang w:val="cy-GB"/>
        </w:rPr>
      </w:pPr>
      <w:r w:rsidRPr="00BC793F">
        <w:rPr>
          <w:rFonts w:eastAsia="Calibri"/>
          <w:bdr w:val="nil"/>
          <w:lang w:val="cy-GB"/>
        </w:rPr>
        <w:t>gwybodaeth feddygol sydd ei hangen i gadw plant a phobl ifanc yn ddiogel tra bônt yng ngofal y darparwr / Blynyddoedd Cynnar ysgol</w:t>
      </w:r>
      <w:r w:rsidRPr="00BC793F">
        <w:rPr>
          <w:rFonts w:asciiTheme="minorHAnsi" w:hAnsiTheme="minorHAnsi"/>
          <w:lang w:val="cy-GB"/>
        </w:rPr>
        <w:t>;</w:t>
      </w:r>
    </w:p>
    <w:p w:rsidR="00176CE1" w:rsidRPr="00BC793F" w:rsidRDefault="00176CE1" w:rsidP="00176CE1">
      <w:pPr>
        <w:numPr>
          <w:ilvl w:val="0"/>
          <w:numId w:val="1"/>
        </w:numPr>
        <w:ind w:left="567" w:hanging="567"/>
        <w:jc w:val="both"/>
        <w:rPr>
          <w:rFonts w:asciiTheme="minorHAnsi" w:hAnsiTheme="minorHAnsi"/>
          <w:lang w:val="cy-GB"/>
        </w:rPr>
      </w:pPr>
      <w:r w:rsidRPr="00BC793F">
        <w:rPr>
          <w:rFonts w:eastAsia="Calibri"/>
          <w:bdr w:val="nil"/>
          <w:lang w:val="cy-GB"/>
        </w:rPr>
        <w:t>gwybodaeth am bresenoldeb ac unrhyw gamau disgyblu a gymerwyd</w:t>
      </w:r>
      <w:r w:rsidRPr="00BC793F">
        <w:rPr>
          <w:rFonts w:asciiTheme="minorHAnsi" w:hAnsiTheme="minorHAnsi"/>
          <w:lang w:val="cy-GB"/>
        </w:rPr>
        <w:t>;</w:t>
      </w:r>
    </w:p>
    <w:p w:rsidR="00176CE1" w:rsidRPr="00BC793F" w:rsidRDefault="00176CE1" w:rsidP="00176CE1">
      <w:pPr>
        <w:numPr>
          <w:ilvl w:val="0"/>
          <w:numId w:val="1"/>
        </w:numPr>
        <w:ind w:left="567" w:hanging="567"/>
        <w:jc w:val="both"/>
        <w:rPr>
          <w:rFonts w:asciiTheme="minorHAnsi" w:hAnsiTheme="minorHAnsi"/>
          <w:lang w:val="cy-GB"/>
        </w:rPr>
      </w:pPr>
      <w:r w:rsidRPr="00BC793F">
        <w:rPr>
          <w:rFonts w:eastAsia="Calibri"/>
          <w:bdr w:val="nil"/>
          <w:lang w:val="cy-GB"/>
        </w:rPr>
        <w:t>gwybodaeth am gysylltiad y gwasanaethau cymdeithasol â phlant a phobl ifanc lle bo angen ar gyfer gofal y plentyn / person ifanc unigol</w:t>
      </w:r>
      <w:r w:rsidRPr="00BC793F">
        <w:rPr>
          <w:rFonts w:asciiTheme="minorHAnsi" w:hAnsiTheme="minorHAnsi"/>
          <w:lang w:val="cy-GB"/>
        </w:rPr>
        <w:t>.</w:t>
      </w:r>
    </w:p>
    <w:bookmarkEnd w:id="0"/>
    <w:p w:rsidR="00176CE1" w:rsidRPr="00BC793F" w:rsidRDefault="00176CE1" w:rsidP="00176CE1">
      <w:pPr>
        <w:jc w:val="both"/>
        <w:rPr>
          <w:rFonts w:asciiTheme="minorHAnsi" w:hAnsiTheme="minorHAnsi"/>
          <w:lang w:val="cy-GB"/>
        </w:rPr>
      </w:pPr>
    </w:p>
    <w:p w:rsidR="00176CE1" w:rsidRPr="00BC793F" w:rsidRDefault="00176CE1" w:rsidP="00176CE1">
      <w:pPr>
        <w:pStyle w:val="Heading4"/>
        <w:jc w:val="both"/>
        <w:rPr>
          <w:rFonts w:asciiTheme="minorHAnsi" w:hAnsiTheme="minorHAnsi"/>
          <w:b/>
          <w:bCs/>
          <w:i/>
          <w:iCs/>
          <w:sz w:val="24"/>
          <w:szCs w:val="24"/>
          <w:lang w:val="cy-GB"/>
        </w:rPr>
      </w:pPr>
      <w:r w:rsidRPr="00BC793F">
        <w:rPr>
          <w:rFonts w:eastAsia="Calibri"/>
          <w:b/>
          <w:bCs/>
          <w:i/>
          <w:iCs/>
          <w:sz w:val="24"/>
          <w:szCs w:val="24"/>
          <w:bdr w:val="nil"/>
          <w:lang w:val="cy-GB"/>
        </w:rPr>
        <w:t>Sefydliadau a all rannu'r wybodaeth bersonol</w:t>
      </w:r>
    </w:p>
    <w:p w:rsidR="00176CE1" w:rsidRPr="00BC793F" w:rsidRDefault="00176CE1" w:rsidP="00176CE1">
      <w:pPr>
        <w:jc w:val="both"/>
        <w:rPr>
          <w:rFonts w:asciiTheme="minorHAnsi" w:hAnsiTheme="minorHAnsi"/>
          <w:lang w:val="cy-GB"/>
        </w:rPr>
      </w:pPr>
    </w:p>
    <w:p w:rsidR="00176CE1" w:rsidRPr="00BC793F" w:rsidRDefault="00176CE1" w:rsidP="00176CE1">
      <w:pPr>
        <w:jc w:val="both"/>
        <w:rPr>
          <w:rFonts w:asciiTheme="minorHAnsi" w:hAnsiTheme="minorHAnsi"/>
          <w:lang w:val="cy-GB"/>
        </w:rPr>
      </w:pPr>
      <w:r w:rsidRPr="00BC793F">
        <w:rPr>
          <w:rFonts w:eastAsia="Calibri"/>
          <w:bdr w:val="nil"/>
          <w:lang w:val="cy-GB"/>
        </w:rPr>
        <w:t>Gellir hefyd rhannu'r wybodaeth a gedwir gan yr ysgol, yr ALl a Llywodraeth Cymru am blant a phobl ifanc, a'u rhieni neu warcheidwaid cyfreithiol, â sefydliadau eraill pan fydd y gyfraith yn caniatáu, ac os yw pob cam priodol yn cael ei gymryd i gadw'r wybodaeth yn ddiogel, er enghraifft</w:t>
      </w:r>
      <w:r w:rsidRPr="00BC793F">
        <w:rPr>
          <w:rFonts w:asciiTheme="minorHAnsi" w:hAnsiTheme="minorHAnsi"/>
          <w:lang w:val="cy-GB"/>
        </w:rPr>
        <w:t>:</w:t>
      </w:r>
    </w:p>
    <w:p w:rsidR="00176CE1" w:rsidRPr="00BC793F" w:rsidRDefault="00176CE1" w:rsidP="00176CE1">
      <w:pPr>
        <w:jc w:val="both"/>
        <w:rPr>
          <w:rFonts w:asciiTheme="minorHAnsi" w:hAnsiTheme="minorHAnsi"/>
          <w:lang w:val="cy-GB"/>
        </w:rPr>
      </w:pPr>
    </w:p>
    <w:p w:rsidR="00176CE1" w:rsidRPr="00BC793F" w:rsidRDefault="00176CE1" w:rsidP="00176CE1">
      <w:pPr>
        <w:numPr>
          <w:ilvl w:val="0"/>
          <w:numId w:val="15"/>
        </w:numPr>
        <w:autoSpaceDE/>
        <w:autoSpaceDN/>
        <w:ind w:left="340"/>
        <w:jc w:val="both"/>
        <w:rPr>
          <w:lang w:val="cy-GB"/>
        </w:rPr>
      </w:pPr>
      <w:r w:rsidRPr="00BC793F">
        <w:rPr>
          <w:rFonts w:eastAsia="Calibri"/>
          <w:bdr w:val="nil"/>
          <w:lang w:val="cy-GB"/>
        </w:rPr>
        <w:t>cyrff addysg a hyfforddiant eraill, gan gynnwys ysgolion, pan fydd plant a phobl ifanc yn gwneud cais am gyrsiau neu hyfforddiant, yn trosglwyddo i ysgol arall neu'n gofyn am gyngor ar gyfleoedd;</w:t>
      </w:r>
    </w:p>
    <w:p w:rsidR="00176CE1" w:rsidRPr="00BC793F" w:rsidRDefault="00176CE1" w:rsidP="00176CE1">
      <w:pPr>
        <w:numPr>
          <w:ilvl w:val="0"/>
          <w:numId w:val="15"/>
        </w:numPr>
        <w:autoSpaceDE/>
        <w:autoSpaceDN/>
        <w:ind w:left="340"/>
        <w:jc w:val="both"/>
        <w:rPr>
          <w:lang w:val="cy-GB"/>
        </w:rPr>
      </w:pPr>
      <w:r w:rsidRPr="00BC793F">
        <w:rPr>
          <w:rFonts w:eastAsia="Calibri"/>
          <w:bdr w:val="nil"/>
          <w:lang w:val="cy-GB"/>
        </w:rPr>
        <w:t>cyrff sy'n gwneud ymchwil ar gyfer Llywodraeth Cymru, yr ALl a'r ysgolion cyn belled â bod camau'n cael eu cymryd i gadw'r wybodaeth yn ddiogel;</w:t>
      </w:r>
    </w:p>
    <w:p w:rsidR="00176CE1" w:rsidRPr="00BC793F" w:rsidRDefault="00176CE1" w:rsidP="00176CE1">
      <w:pPr>
        <w:numPr>
          <w:ilvl w:val="0"/>
          <w:numId w:val="15"/>
        </w:numPr>
        <w:autoSpaceDE/>
        <w:autoSpaceDN/>
        <w:ind w:left="340"/>
        <w:jc w:val="both"/>
        <w:rPr>
          <w:lang w:val="cy-GB"/>
        </w:rPr>
      </w:pPr>
      <w:r w:rsidRPr="00BC793F">
        <w:rPr>
          <w:rFonts w:eastAsia="Calibri"/>
          <w:bdr w:val="nil"/>
          <w:lang w:val="cy-GB"/>
        </w:rPr>
        <w:t>llywodraeth ganolog a lleol ar gyfer cynllunio a darparu gwasanaethau addysgol;</w:t>
      </w:r>
    </w:p>
    <w:p w:rsidR="00176CE1" w:rsidRPr="00BC793F" w:rsidRDefault="00176CE1" w:rsidP="00176CE1">
      <w:pPr>
        <w:numPr>
          <w:ilvl w:val="0"/>
          <w:numId w:val="1"/>
        </w:numPr>
        <w:ind w:left="340" w:hanging="340"/>
        <w:jc w:val="both"/>
        <w:rPr>
          <w:rFonts w:asciiTheme="minorHAnsi" w:hAnsiTheme="minorHAnsi"/>
          <w:lang w:val="cy-GB"/>
        </w:rPr>
      </w:pPr>
      <w:r w:rsidRPr="00BC793F">
        <w:rPr>
          <w:rFonts w:eastAsia="Calibri"/>
          <w:bdr w:val="nil"/>
          <w:lang w:val="cy-GB"/>
        </w:rPr>
        <w:t>gwasanaethau cymdeithasol a sefydliadau iechyd a lles eraill pan fo angen rhannu gwybodaeth er mwyn amddiffyn a chynorthwyo plant a phobl ifanc unigol</w:t>
      </w:r>
      <w:r w:rsidRPr="00BC793F">
        <w:rPr>
          <w:rFonts w:asciiTheme="minorHAnsi" w:hAnsiTheme="minorHAnsi"/>
          <w:lang w:val="cy-GB"/>
        </w:rPr>
        <w:t>;</w:t>
      </w:r>
    </w:p>
    <w:p w:rsidR="00176CE1" w:rsidRPr="00BC793F" w:rsidRDefault="00176CE1" w:rsidP="00176CE1">
      <w:pPr>
        <w:numPr>
          <w:ilvl w:val="0"/>
          <w:numId w:val="15"/>
        </w:numPr>
        <w:autoSpaceDE/>
        <w:autoSpaceDN/>
        <w:ind w:left="340"/>
        <w:jc w:val="both"/>
        <w:rPr>
          <w:lang w:val="cy-GB"/>
        </w:rPr>
      </w:pPr>
      <w:r w:rsidRPr="00BC793F">
        <w:rPr>
          <w:rFonts w:eastAsia="Calibri"/>
          <w:bdr w:val="nil"/>
          <w:lang w:val="cy-GB"/>
        </w:rPr>
        <w:t>System Gwybodaeth Rheoli (MIS) darparwyr er mwyn sicrhau bod ymarferoldeb a chywirdeb y system yn cael ei gynnal;</w:t>
      </w:r>
    </w:p>
    <w:p w:rsidR="00176CE1" w:rsidRPr="00BC793F" w:rsidRDefault="00176CE1" w:rsidP="00176CE1">
      <w:pPr>
        <w:numPr>
          <w:ilvl w:val="0"/>
          <w:numId w:val="15"/>
        </w:numPr>
        <w:autoSpaceDE/>
        <w:autoSpaceDN/>
        <w:ind w:left="340"/>
        <w:jc w:val="both"/>
        <w:rPr>
          <w:lang w:val="cy-GB"/>
        </w:rPr>
      </w:pPr>
      <w:r w:rsidRPr="00BC793F">
        <w:rPr>
          <w:lang w:val="cy-GB"/>
        </w:rPr>
        <w:t>Cyflenwyr cymeradwy system 'heb arian' yr ysgolion Cyngor, er mwyn sicrhau bod yr holl ddisgyblion, rhieni a gwarcheidwaid â chyfrifoldeb rhieni yn ogystal â staff ysgolion yn gallu ei ddefnyddio fel y bo'n briodol;</w:t>
      </w:r>
    </w:p>
    <w:p w:rsidR="00176CE1" w:rsidRPr="00BC793F" w:rsidRDefault="00176CE1" w:rsidP="00176CE1">
      <w:pPr>
        <w:numPr>
          <w:ilvl w:val="0"/>
          <w:numId w:val="15"/>
        </w:numPr>
        <w:autoSpaceDE/>
        <w:autoSpaceDN/>
        <w:ind w:left="340"/>
        <w:jc w:val="both"/>
        <w:rPr>
          <w:lang w:val="cy-GB"/>
        </w:rPr>
      </w:pPr>
      <w:r w:rsidRPr="00BC793F">
        <w:rPr>
          <w:rFonts w:eastAsia="Calibri"/>
          <w:bdr w:val="nil"/>
          <w:lang w:val="cy-GB"/>
        </w:rPr>
        <w:t>Consortiwm Addysg De-orllewin a Chanolbarth Cymru (ERW) i gynorthwyo gyda dadansoddi ystadegol rhanbarthol yn unol â gofynion Llywodraeth Cymru;</w:t>
      </w:r>
    </w:p>
    <w:p w:rsidR="00176CE1" w:rsidRPr="00BC793F" w:rsidRDefault="00176CE1" w:rsidP="00176CE1">
      <w:pPr>
        <w:numPr>
          <w:ilvl w:val="0"/>
          <w:numId w:val="1"/>
        </w:numPr>
        <w:ind w:left="340" w:hanging="340"/>
        <w:jc w:val="both"/>
        <w:rPr>
          <w:rFonts w:asciiTheme="minorHAnsi" w:hAnsiTheme="minorHAnsi"/>
          <w:lang w:val="cy-GB"/>
        </w:rPr>
      </w:pPr>
      <w:r w:rsidRPr="00BC793F">
        <w:rPr>
          <w:rFonts w:eastAsia="Calibri"/>
          <w:bdr w:val="nil"/>
          <w:lang w:val="cy-GB"/>
        </w:rPr>
        <w:t>amrywiol gyrff rheoleiddio, megis ombwdsmyn ac awdurdodau arolygu, pan fo'r gyfraith yn mynnu bod gwybodaeth yn cael ei throsglwyddo er mwyn iddynt allu gwneud eu gwaith</w:t>
      </w:r>
      <w:r w:rsidRPr="00BC793F">
        <w:rPr>
          <w:rFonts w:asciiTheme="minorHAnsi" w:hAnsiTheme="minorHAnsi"/>
          <w:lang w:val="cy-GB"/>
        </w:rPr>
        <w:t>;</w:t>
      </w:r>
    </w:p>
    <w:p w:rsidR="00176CE1" w:rsidRPr="00BC793F" w:rsidRDefault="00176CE1" w:rsidP="00176CE1">
      <w:pPr>
        <w:numPr>
          <w:ilvl w:val="0"/>
          <w:numId w:val="1"/>
        </w:numPr>
        <w:ind w:left="340" w:hanging="340"/>
        <w:jc w:val="both"/>
        <w:rPr>
          <w:rFonts w:asciiTheme="minorHAnsi" w:hAnsiTheme="minorHAnsi"/>
          <w:lang w:val="cy-GB"/>
        </w:rPr>
      </w:pPr>
      <w:r w:rsidRPr="00BC793F">
        <w:rPr>
          <w:lang w:val="cy-GB"/>
        </w:rPr>
        <w:t>y Swyddfa Ystadegau Gwladol (SYG) er mwyn gwella ansawdd yr ystadegau mudo a phoblogaeth</w:t>
      </w:r>
    </w:p>
    <w:p w:rsidR="00176CE1" w:rsidRPr="00BC793F" w:rsidRDefault="00176CE1" w:rsidP="00176CE1">
      <w:pPr>
        <w:jc w:val="both"/>
        <w:rPr>
          <w:rFonts w:asciiTheme="minorHAnsi" w:hAnsiTheme="minorHAnsi"/>
          <w:lang w:val="cy-GB"/>
        </w:rPr>
      </w:pPr>
    </w:p>
    <w:p w:rsidR="00176CE1" w:rsidRPr="00BC793F" w:rsidRDefault="00176CE1" w:rsidP="00176CE1">
      <w:pPr>
        <w:jc w:val="both"/>
        <w:rPr>
          <w:lang w:val="cy-GB"/>
        </w:rPr>
      </w:pPr>
      <w:r w:rsidRPr="00BC793F">
        <w:rPr>
          <w:lang w:val="cy-GB"/>
        </w:rPr>
        <w:t>Mae gan blant a phobl ifanc hawliau penodol o dan y Ddeddf Diogelu Data, gan gynnwys hawl gyffredinol i gael mynediad at ddata personol a gedwir amdanynt gan unrhyw "reolydd data." Y dybiaeth yw y bydd plant a phobl ifanc, erbyn cyrraedd 12 oed, yn ddigon aeddfed i ddeall eu hawliau ac i wneud cais i gael mynediad at y wybodaeth drostynt eu hunain os dymunant. Fel arfer byddai disgwyl i riant wneud cais ar ran plentyn os yw'r plentyn yn iau.</w:t>
      </w:r>
    </w:p>
    <w:p w:rsidR="00176CE1" w:rsidRPr="00BC793F" w:rsidRDefault="00176CE1" w:rsidP="00176CE1">
      <w:pPr>
        <w:jc w:val="both"/>
        <w:rPr>
          <w:lang w:val="cy-GB"/>
        </w:rPr>
      </w:pPr>
    </w:p>
    <w:p w:rsidR="00176CE1" w:rsidRPr="004D2582" w:rsidRDefault="00176CE1" w:rsidP="00176CE1">
      <w:pPr>
        <w:jc w:val="both"/>
        <w:rPr>
          <w:lang w:val="cy-GB"/>
        </w:rPr>
      </w:pPr>
      <w:r w:rsidRPr="00BC793F">
        <w:rPr>
          <w:rFonts w:eastAsia="Calibri"/>
          <w:bdr w:val="nil"/>
          <w:lang w:val="cy-GB"/>
        </w:rPr>
        <w:t xml:space="preserve">Os ydych yn dymuno gweld eich data personol, neu yw eich plentyn yn dymuno gweld ei ddata personol </w:t>
      </w:r>
      <w:r w:rsidRPr="004D2582">
        <w:rPr>
          <w:rFonts w:eastAsia="Calibri"/>
          <w:bdr w:val="nil"/>
          <w:lang w:val="cy-GB"/>
        </w:rPr>
        <w:t>yntau, yna cysylltwch trwy lythyr â'r sefydliad perthnasol. Mae manylion y sefydliad hwn i'w gweld ar y wefan ganlynol</w:t>
      </w:r>
    </w:p>
    <w:p w:rsidR="00176CE1" w:rsidRPr="00BC793F" w:rsidRDefault="004D2582" w:rsidP="00176CE1">
      <w:pPr>
        <w:jc w:val="both"/>
        <w:rPr>
          <w:lang w:val="cy-GB"/>
        </w:rPr>
      </w:pPr>
      <w:hyperlink r:id="rId7" w:history="1">
        <w:r w:rsidRPr="004D2582">
          <w:rPr>
            <w:rStyle w:val="Hyperlink"/>
            <w:rFonts w:eastAsia="Calibri" w:cs="Arial"/>
            <w:bdr w:val="nil"/>
            <w:lang w:val="cy-GB"/>
          </w:rPr>
          <w:t>http://www.brohyddgen.powys.sch.uk</w:t>
        </w:r>
      </w:hyperlink>
      <w:r>
        <w:rPr>
          <w:rFonts w:eastAsia="Calibri"/>
          <w:bdr w:val="nil"/>
          <w:lang w:val="cy-GB"/>
        </w:rPr>
        <w:t xml:space="preserve">  </w:t>
      </w:r>
      <w:r w:rsidR="00176CE1" w:rsidRPr="004D2582">
        <w:rPr>
          <w:rFonts w:eastAsia="Calibri"/>
          <w:bdr w:val="nil"/>
          <w:lang w:val="cy-GB"/>
        </w:rPr>
        <w:t>Yn</w:t>
      </w:r>
      <w:r w:rsidR="00176CE1" w:rsidRPr="00BC793F">
        <w:rPr>
          <w:rFonts w:eastAsia="Calibri"/>
          <w:bdr w:val="nil"/>
          <w:lang w:val="cy-GB"/>
        </w:rPr>
        <w:t xml:space="preserve"> achos plant a phobl ifanc neu rieni lle na fyddai hyn yn ymarferol, mae modd cael copi caled oddi wrth yr ysgol drwy gysylltu â</w:t>
      </w:r>
      <w:r>
        <w:rPr>
          <w:rFonts w:eastAsia="Calibri"/>
          <w:bdr w:val="nil"/>
          <w:lang w:val="cy-GB"/>
        </w:rPr>
        <w:t>’r Pennaeth, Mr D Jones ar 01654 704200</w:t>
      </w:r>
    </w:p>
    <w:p w:rsidR="00176CE1" w:rsidRPr="00BC793F" w:rsidRDefault="00176CE1" w:rsidP="00176CE1">
      <w:pPr>
        <w:jc w:val="both"/>
        <w:rPr>
          <w:rFonts w:asciiTheme="minorHAnsi" w:hAnsiTheme="minorHAnsi"/>
          <w:lang w:val="cy-GB"/>
        </w:rPr>
      </w:pPr>
    </w:p>
    <w:p w:rsidR="00176CE1" w:rsidRPr="00BC793F" w:rsidRDefault="00176CE1" w:rsidP="00176CE1">
      <w:pPr>
        <w:jc w:val="both"/>
        <w:rPr>
          <w:rFonts w:asciiTheme="minorHAnsi" w:hAnsiTheme="minorHAnsi"/>
          <w:b/>
          <w:i/>
          <w:lang w:val="cy-GB"/>
        </w:rPr>
      </w:pPr>
      <w:r w:rsidRPr="00BC793F">
        <w:rPr>
          <w:rFonts w:eastAsia="Calibri"/>
          <w:b/>
          <w:bCs/>
          <w:i/>
          <w:iCs/>
          <w:bdr w:val="nil"/>
          <w:lang w:val="cy-GB"/>
        </w:rPr>
        <w:t>Pobl ifanc 14 oed neu hyn</w:t>
      </w:r>
    </w:p>
    <w:p w:rsidR="00176CE1" w:rsidRPr="00BC793F" w:rsidRDefault="00176CE1" w:rsidP="00176CE1">
      <w:pPr>
        <w:jc w:val="both"/>
        <w:rPr>
          <w:rFonts w:asciiTheme="minorHAnsi" w:hAnsiTheme="minorHAnsi"/>
          <w:lang w:val="cy-GB"/>
        </w:rPr>
      </w:pPr>
    </w:p>
    <w:p w:rsidR="00176CE1" w:rsidRPr="00BC793F" w:rsidRDefault="00176CE1" w:rsidP="00176CE1">
      <w:pPr>
        <w:jc w:val="both"/>
        <w:rPr>
          <w:lang w:val="cy-GB"/>
        </w:rPr>
      </w:pPr>
      <w:r w:rsidRPr="00BC793F">
        <w:rPr>
          <w:lang w:val="cy-GB"/>
        </w:rPr>
        <w:t>Bydd y wybodaeth a roddwch yn cael ei defnyddio gan Brif Weithredwr yr Asiantaeth Ariannu Sgiliau, er mwyn i chi gael Rhif Dysgwr Unigryw (ULN), ac i greu'ch Cofnod Dysgu Personol. Mae rhagor o fanylion ynglŷn â sut y bydd eich gwybodaeth yn cael ei phrosesu a'i rhannu ar gael ar wefan y Gwasanaeth Cofnodion Dysgu:</w:t>
      </w:r>
    </w:p>
    <w:p w:rsidR="00176CE1" w:rsidRPr="00BC793F" w:rsidRDefault="00176CE1" w:rsidP="00176CE1">
      <w:pPr>
        <w:jc w:val="both"/>
        <w:rPr>
          <w:lang w:val="cy-GB"/>
        </w:rPr>
      </w:pPr>
    </w:p>
    <w:p w:rsidR="00176CE1" w:rsidRPr="00BC793F" w:rsidRDefault="004D2582" w:rsidP="00176CE1">
      <w:pPr>
        <w:jc w:val="both"/>
        <w:rPr>
          <w:lang w:val="cy-GB"/>
        </w:rPr>
      </w:pPr>
      <w:hyperlink r:id="rId8" w:history="1">
        <w:r w:rsidR="00176CE1" w:rsidRPr="00BC793F">
          <w:rPr>
            <w:rFonts w:eastAsia="Calibri"/>
            <w:color w:val="0000FF"/>
            <w:u w:val="single"/>
            <w:bdr w:val="nil"/>
            <w:lang w:val="cy-GB"/>
          </w:rPr>
          <w:t>http://www.learningrecordsservice.org.uk</w:t>
        </w:r>
      </w:hyperlink>
    </w:p>
    <w:p w:rsidR="00176CE1" w:rsidRPr="00BC793F" w:rsidRDefault="00176CE1" w:rsidP="00176CE1">
      <w:pPr>
        <w:jc w:val="both"/>
        <w:rPr>
          <w:lang w:val="cy-GB"/>
        </w:rPr>
      </w:pPr>
    </w:p>
    <w:p w:rsidR="00176CE1" w:rsidRPr="00BC793F" w:rsidRDefault="00176CE1" w:rsidP="00176CE1">
      <w:pPr>
        <w:pStyle w:val="Heading2"/>
        <w:spacing w:before="0" w:after="0"/>
        <w:jc w:val="both"/>
        <w:rPr>
          <w:lang w:val="cy-GB"/>
        </w:rPr>
      </w:pPr>
      <w:bookmarkStart w:id="1" w:name="_Toc10625899"/>
      <w:r w:rsidRPr="00BC793F">
        <w:rPr>
          <w:rFonts w:eastAsia="Calibri"/>
          <w:bdr w:val="nil"/>
          <w:lang w:val="cy-GB"/>
        </w:rPr>
        <w:t>Gwybodaeth arall</w:t>
      </w:r>
      <w:bookmarkEnd w:id="1"/>
    </w:p>
    <w:p w:rsidR="00176CE1" w:rsidRPr="00BC793F" w:rsidRDefault="00176CE1" w:rsidP="00176CE1">
      <w:pPr>
        <w:jc w:val="both"/>
        <w:rPr>
          <w:lang w:val="cy-GB"/>
        </w:rPr>
      </w:pPr>
    </w:p>
    <w:p w:rsidR="00176CE1" w:rsidRPr="00BC793F" w:rsidRDefault="00176CE1" w:rsidP="00176CE1">
      <w:pPr>
        <w:jc w:val="both"/>
        <w:rPr>
          <w:lang w:val="cy-GB"/>
        </w:rPr>
      </w:pPr>
      <w:r w:rsidRPr="00BC793F">
        <w:rPr>
          <w:rFonts w:eastAsia="Calibri"/>
          <w:bdr w:val="nil"/>
          <w:lang w:val="cy-GB"/>
        </w:rPr>
        <w:t>Mae Llywodraeth Cymru, yr ALl a'r Ysgol yn rhoi pris uchel ar bwysigrwydd diogelwch gwybodaeth ac mae ganddynt nifer o weithdrefnau ar waith i leihau'r posibilrwydd o beryglu diogelwch data.</w:t>
      </w:r>
    </w:p>
    <w:p w:rsidR="00176CE1" w:rsidRPr="00BC793F" w:rsidRDefault="00176CE1" w:rsidP="00176CE1">
      <w:pPr>
        <w:jc w:val="both"/>
        <w:rPr>
          <w:lang w:val="cy-GB"/>
        </w:rPr>
      </w:pPr>
    </w:p>
    <w:p w:rsidR="00176CE1" w:rsidRPr="00BC793F" w:rsidRDefault="00176CE1" w:rsidP="00176CE1">
      <w:pPr>
        <w:numPr>
          <w:ilvl w:val="12"/>
          <w:numId w:val="0"/>
        </w:numPr>
        <w:jc w:val="both"/>
        <w:rPr>
          <w:rFonts w:asciiTheme="minorHAnsi" w:hAnsiTheme="minorHAnsi"/>
          <w:lang w:val="cy-GB"/>
        </w:rPr>
      </w:pPr>
      <w:r w:rsidRPr="00BC793F">
        <w:rPr>
          <w:lang w:val="cy-GB"/>
        </w:rPr>
        <w:t>Bydd Llywodraeth Cymru, yr ALl a'r Ysgol yn ymdrechu i sicrhau bod y wybodaeth yn cael ei chadw'n fanwl-gywir bob amser. Ni fydd gwybodaeth bersonol yn cael ei hanfon y tu allan i'r Deyrnas Unedig</w:t>
      </w:r>
      <w:r w:rsidRPr="00BC793F">
        <w:rPr>
          <w:rFonts w:ascii="Calibri" w:hAnsi="Calibri" w:cs="Calibri"/>
          <w:lang w:val="cy-GB"/>
        </w:rPr>
        <w:t>.</w:t>
      </w:r>
    </w:p>
    <w:p w:rsidR="00176CE1" w:rsidRPr="00BC793F" w:rsidRDefault="00176CE1" w:rsidP="00176CE1">
      <w:pPr>
        <w:jc w:val="both"/>
        <w:rPr>
          <w:rFonts w:asciiTheme="minorHAnsi" w:hAnsiTheme="minorHAnsi"/>
          <w:b/>
          <w:bCs/>
          <w:lang w:val="cy-GB"/>
        </w:rPr>
      </w:pPr>
    </w:p>
    <w:p w:rsidR="00176CE1" w:rsidRPr="00BC793F" w:rsidRDefault="00176CE1" w:rsidP="00176CE1">
      <w:pPr>
        <w:pStyle w:val="Heading2"/>
        <w:numPr>
          <w:ilvl w:val="12"/>
          <w:numId w:val="0"/>
        </w:numPr>
        <w:spacing w:before="0" w:after="0"/>
        <w:jc w:val="both"/>
        <w:rPr>
          <w:rFonts w:asciiTheme="minorHAnsi" w:hAnsiTheme="minorHAnsi"/>
          <w:lang w:val="cy-GB"/>
        </w:rPr>
      </w:pPr>
      <w:r w:rsidRPr="00BC793F">
        <w:rPr>
          <w:rFonts w:eastAsia="Calibri"/>
          <w:bdr w:val="nil"/>
          <w:lang w:val="cy-GB"/>
        </w:rPr>
        <w:t>Eich hawliau o dan Ddeddf Diogelu Data 1998</w:t>
      </w:r>
    </w:p>
    <w:p w:rsidR="00176CE1" w:rsidRPr="00BC793F" w:rsidRDefault="00176CE1" w:rsidP="00176CE1">
      <w:pPr>
        <w:numPr>
          <w:ilvl w:val="12"/>
          <w:numId w:val="0"/>
        </w:numPr>
        <w:jc w:val="both"/>
        <w:rPr>
          <w:rFonts w:asciiTheme="minorHAnsi" w:hAnsiTheme="minorHAnsi"/>
          <w:b/>
          <w:bCs/>
          <w:i/>
          <w:iCs/>
          <w:lang w:val="cy-GB"/>
        </w:rPr>
      </w:pPr>
    </w:p>
    <w:p w:rsidR="00176CE1" w:rsidRPr="00BC793F" w:rsidRDefault="00176CE1" w:rsidP="00176CE1">
      <w:pPr>
        <w:numPr>
          <w:ilvl w:val="12"/>
          <w:numId w:val="0"/>
        </w:numPr>
        <w:jc w:val="both"/>
        <w:rPr>
          <w:rFonts w:asciiTheme="minorHAnsi" w:hAnsiTheme="minorHAnsi"/>
          <w:lang w:val="cy-GB"/>
        </w:rPr>
      </w:pPr>
      <w:r w:rsidRPr="00BC793F">
        <w:rPr>
          <w:lang w:val="cy-GB"/>
        </w:rPr>
        <w:t>Mae Deddf Diogelu Data 1998 yn rhoi hawliau penodol i unigolion mewn perthynas â gwybodaeth bersonol a gedwir amdanynt gan unrhyw sefydliad. Mae'r hawliau hyn yn cynnwys</w:t>
      </w:r>
      <w:r w:rsidRPr="00BC793F">
        <w:rPr>
          <w:rFonts w:ascii="Calibri" w:hAnsi="Calibri" w:cs="Calibri"/>
          <w:lang w:val="cy-GB"/>
        </w:rPr>
        <w:t>:</w:t>
      </w:r>
    </w:p>
    <w:p w:rsidR="00176CE1" w:rsidRPr="00BC793F" w:rsidRDefault="00176CE1" w:rsidP="00176CE1">
      <w:pPr>
        <w:numPr>
          <w:ilvl w:val="12"/>
          <w:numId w:val="0"/>
        </w:numPr>
        <w:jc w:val="both"/>
        <w:rPr>
          <w:rFonts w:asciiTheme="minorHAnsi" w:hAnsiTheme="minorHAnsi"/>
          <w:lang w:val="cy-GB"/>
        </w:rPr>
      </w:pPr>
    </w:p>
    <w:p w:rsidR="00176CE1" w:rsidRPr="00BC793F" w:rsidRDefault="00176CE1" w:rsidP="00176CE1">
      <w:pPr>
        <w:numPr>
          <w:ilvl w:val="0"/>
          <w:numId w:val="16"/>
        </w:numPr>
        <w:pBdr>
          <w:left w:val="nil"/>
        </w:pBdr>
        <w:tabs>
          <w:tab w:val="clear" w:pos="720"/>
          <w:tab w:val="num" w:pos="426"/>
        </w:tabs>
        <w:autoSpaceDE/>
        <w:autoSpaceDN/>
        <w:ind w:left="360"/>
        <w:jc w:val="both"/>
        <w:rPr>
          <w:lang w:val="cy-GB"/>
        </w:rPr>
      </w:pPr>
      <w:r w:rsidRPr="00BC793F">
        <w:rPr>
          <w:lang w:val="cy-GB"/>
        </w:rPr>
        <w:t xml:space="preserve">yr hawl i ofyn i weld gwybodaeth bersonol a gedwir amdanoch </w:t>
      </w:r>
      <w:r w:rsidRPr="00BC793F">
        <w:rPr>
          <w:b/>
          <w:bCs/>
          <w:lang w:val="cy-GB"/>
        </w:rPr>
        <w:t>eich hun a chael copïau ohoni ,</w:t>
      </w:r>
      <w:r w:rsidRPr="00BC793F">
        <w:rPr>
          <w:lang w:val="cy-GB"/>
        </w:rPr>
        <w:t xml:space="preserve"> er y gallai fod yn gyfreithlon atal rhywfaint o'r wybodaeth weithiau;</w:t>
      </w:r>
    </w:p>
    <w:p w:rsidR="00176CE1" w:rsidRPr="00BC793F" w:rsidRDefault="00176CE1" w:rsidP="00176CE1">
      <w:pPr>
        <w:numPr>
          <w:ilvl w:val="0"/>
          <w:numId w:val="17"/>
        </w:numPr>
        <w:autoSpaceDE/>
        <w:autoSpaceDN/>
        <w:ind w:left="340"/>
        <w:jc w:val="both"/>
        <w:rPr>
          <w:lang w:val="cy-GB"/>
        </w:rPr>
      </w:pPr>
      <w:r w:rsidRPr="00BC793F">
        <w:rPr>
          <w:rFonts w:eastAsia="Calibri"/>
          <w:bdr w:val="nil"/>
          <w:lang w:val="cy-GB"/>
        </w:rPr>
        <w:t>yr hawl, o dan rai amgylchiadau, i atal prosesu gwybodaeth bersonol os byddai gwneud hynny yn achosi niwed neu ofid;</w:t>
      </w:r>
    </w:p>
    <w:p w:rsidR="00176CE1" w:rsidRPr="00BC793F" w:rsidRDefault="00176CE1" w:rsidP="00176CE1">
      <w:pPr>
        <w:numPr>
          <w:ilvl w:val="0"/>
          <w:numId w:val="17"/>
        </w:numPr>
        <w:autoSpaceDE/>
        <w:autoSpaceDN/>
        <w:ind w:left="340"/>
        <w:jc w:val="both"/>
        <w:rPr>
          <w:lang w:val="cy-GB"/>
        </w:rPr>
      </w:pPr>
      <w:r w:rsidRPr="00BC793F">
        <w:rPr>
          <w:rFonts w:eastAsia="Calibri"/>
          <w:bdr w:val="nil"/>
          <w:lang w:val="cy-GB"/>
        </w:rPr>
        <w:t>yr hawl i ofyn am gael cywiro gwybodaeth anghywir;</w:t>
      </w:r>
    </w:p>
    <w:p w:rsidR="00176CE1" w:rsidRPr="00BC793F" w:rsidRDefault="00176CE1" w:rsidP="00176CE1">
      <w:pPr>
        <w:numPr>
          <w:ilvl w:val="0"/>
          <w:numId w:val="1"/>
        </w:numPr>
        <w:ind w:left="340" w:hanging="340"/>
        <w:jc w:val="both"/>
        <w:rPr>
          <w:rFonts w:asciiTheme="minorHAnsi" w:hAnsiTheme="minorHAnsi"/>
          <w:lang w:val="cy-GB"/>
        </w:rPr>
      </w:pPr>
      <w:r w:rsidRPr="00BC793F">
        <w:rPr>
          <w:rFonts w:eastAsia="Calibri"/>
          <w:bdr w:val="nil"/>
          <w:lang w:val="cy-GB"/>
        </w:rPr>
        <w:t>yr hawl i ofyn am iawndal os nad yw corff yn cydymffurfio â Deddf Diogelu Data 1998 a chi yn bersonol yn dioddef niwed o ganlyniad i hynny</w:t>
      </w:r>
      <w:r w:rsidRPr="00BC793F">
        <w:rPr>
          <w:rFonts w:asciiTheme="minorHAnsi" w:hAnsiTheme="minorHAnsi"/>
          <w:lang w:val="cy-GB"/>
        </w:rPr>
        <w:t xml:space="preserve">; </w:t>
      </w:r>
    </w:p>
    <w:p w:rsidR="00176CE1" w:rsidRPr="00BC793F" w:rsidRDefault="00176CE1" w:rsidP="00176CE1">
      <w:pPr>
        <w:numPr>
          <w:ilvl w:val="0"/>
          <w:numId w:val="1"/>
        </w:numPr>
        <w:ind w:left="340" w:hanging="340"/>
        <w:jc w:val="both"/>
        <w:rPr>
          <w:rFonts w:asciiTheme="minorHAnsi" w:hAnsiTheme="minorHAnsi"/>
          <w:lang w:val="cy-GB"/>
        </w:rPr>
      </w:pPr>
      <w:r w:rsidRPr="00BC793F">
        <w:rPr>
          <w:lang w:val="cy-GB"/>
        </w:rPr>
        <w:t xml:space="preserve">mewn rhai amgylchiadau, </w:t>
      </w:r>
      <w:r w:rsidRPr="00BC793F">
        <w:rPr>
          <w:i/>
          <w:iCs/>
          <w:lang w:val="cy-GB"/>
        </w:rPr>
        <w:t>efallai</w:t>
      </w:r>
      <w:r w:rsidRPr="00BC793F">
        <w:rPr>
          <w:lang w:val="cy-GB"/>
        </w:rPr>
        <w:t xml:space="preserve"> y </w:t>
      </w:r>
      <w:r w:rsidRPr="00BC793F">
        <w:rPr>
          <w:i/>
          <w:iCs/>
          <w:lang w:val="cy-GB"/>
        </w:rPr>
        <w:t>bydd</w:t>
      </w:r>
      <w:r w:rsidRPr="00BC793F">
        <w:rPr>
          <w:lang w:val="cy-GB"/>
        </w:rPr>
        <w:t xml:space="preserve"> gan riant neu warcheidwad cyfreithiol plentyn neu berson ifanc hawl i dderbyn copi o ddata personol a gedwir am blentyn / person ifanc yn eu gofal cyfreithiol. Bydd achosion o'r fath yn cael eu hystyried ar sail unigol lle bernir nad oes gan yr unigolyn dan sylw ddigon o ddealltwriaeth o'i hawliau o dan y Ddeddf</w:t>
      </w:r>
      <w:r w:rsidRPr="00BC793F">
        <w:rPr>
          <w:rFonts w:ascii="Calibri" w:hAnsi="Calibri" w:cs="Calibri"/>
          <w:lang w:val="cy-GB"/>
        </w:rPr>
        <w:t>.</w:t>
      </w:r>
    </w:p>
    <w:p w:rsidR="00176CE1" w:rsidRPr="00BC793F" w:rsidRDefault="00176CE1" w:rsidP="00176CE1">
      <w:pPr>
        <w:jc w:val="both"/>
        <w:rPr>
          <w:rFonts w:asciiTheme="minorHAnsi" w:hAnsiTheme="minorHAnsi"/>
          <w:lang w:val="cy-GB"/>
        </w:rPr>
      </w:pPr>
    </w:p>
    <w:p w:rsidR="00176CE1" w:rsidRPr="00BC793F" w:rsidRDefault="00176CE1" w:rsidP="00176CE1">
      <w:pPr>
        <w:jc w:val="both"/>
        <w:rPr>
          <w:rFonts w:asciiTheme="minorHAnsi" w:hAnsiTheme="minorHAnsi"/>
          <w:lang w:val="cy-GB"/>
        </w:rPr>
      </w:pPr>
      <w:r w:rsidRPr="00BC793F">
        <w:rPr>
          <w:rFonts w:eastAsia="Calibri"/>
          <w:bdr w:val="nil"/>
          <w:lang w:val="cy-GB"/>
        </w:rPr>
        <w:t>Mae gennych hefyd yr hawl i ofyn i'r Comisiynydd Gwybodaeth, sy'n gorfodi ac yn goruchwylio Deddf Diogelu Data 1998, asesu a yw prosesu gwybodaeth bersonol yn debygol o gydymffurfio â darpariaethau'r Ddeddf</w:t>
      </w:r>
      <w:r w:rsidRPr="00BC793F">
        <w:rPr>
          <w:rFonts w:asciiTheme="minorHAnsi" w:hAnsiTheme="minorHAnsi"/>
          <w:lang w:val="cy-GB"/>
        </w:rPr>
        <w:t>.</w:t>
      </w:r>
    </w:p>
    <w:p w:rsidR="00176CE1" w:rsidRPr="00BC793F" w:rsidRDefault="00176CE1" w:rsidP="00176CE1">
      <w:pPr>
        <w:jc w:val="both"/>
        <w:rPr>
          <w:rFonts w:asciiTheme="minorHAnsi" w:hAnsiTheme="minorHAnsi"/>
          <w:lang w:val="cy-GB"/>
        </w:rPr>
      </w:pPr>
    </w:p>
    <w:p w:rsidR="00176CE1" w:rsidRPr="00BC793F" w:rsidRDefault="00176CE1" w:rsidP="00176CE1">
      <w:pPr>
        <w:pStyle w:val="Heading1"/>
        <w:spacing w:before="0" w:after="0"/>
        <w:jc w:val="both"/>
        <w:rPr>
          <w:rFonts w:asciiTheme="minorHAnsi" w:hAnsiTheme="minorHAnsi"/>
          <w:i/>
          <w:iCs/>
          <w:sz w:val="24"/>
          <w:szCs w:val="24"/>
          <w:lang w:val="cy-GB"/>
        </w:rPr>
      </w:pPr>
      <w:r w:rsidRPr="00BC793F">
        <w:rPr>
          <w:rFonts w:asciiTheme="minorHAnsi" w:hAnsiTheme="minorHAnsi"/>
          <w:i/>
          <w:iCs/>
          <w:sz w:val="24"/>
          <w:szCs w:val="24"/>
          <w:lang w:val="cy-GB"/>
        </w:rPr>
        <w:br w:type="page"/>
      </w:r>
      <w:r w:rsidRPr="00BC793F">
        <w:rPr>
          <w:rFonts w:eastAsia="Calibri"/>
          <w:i/>
          <w:iCs/>
          <w:sz w:val="24"/>
          <w:szCs w:val="24"/>
          <w:bdr w:val="nil"/>
          <w:lang w:val="cy-GB"/>
        </w:rPr>
        <w:t>Ceisio rhagor o wybodaeth</w:t>
      </w:r>
    </w:p>
    <w:p w:rsidR="00176CE1" w:rsidRPr="00BC793F" w:rsidRDefault="00176CE1" w:rsidP="00176CE1">
      <w:pPr>
        <w:pStyle w:val="Heading1"/>
        <w:spacing w:before="0" w:after="0"/>
        <w:jc w:val="both"/>
        <w:rPr>
          <w:rFonts w:asciiTheme="minorHAnsi" w:hAnsiTheme="minorHAnsi"/>
          <w:b w:val="0"/>
          <w:bCs w:val="0"/>
          <w:sz w:val="24"/>
          <w:szCs w:val="24"/>
          <w:lang w:val="cy-GB"/>
        </w:rPr>
      </w:pPr>
    </w:p>
    <w:p w:rsidR="00176CE1" w:rsidRPr="00BC793F" w:rsidRDefault="00176CE1" w:rsidP="00176CE1">
      <w:pPr>
        <w:pStyle w:val="Heading1"/>
        <w:spacing w:before="0" w:after="0"/>
        <w:jc w:val="both"/>
        <w:rPr>
          <w:rFonts w:asciiTheme="minorHAnsi" w:hAnsiTheme="minorHAnsi"/>
          <w:b w:val="0"/>
          <w:bCs w:val="0"/>
          <w:sz w:val="24"/>
          <w:szCs w:val="24"/>
          <w:lang w:val="cy-GB"/>
        </w:rPr>
      </w:pPr>
      <w:r w:rsidRPr="00BC793F">
        <w:rPr>
          <w:rFonts w:eastAsia="Calibri"/>
          <w:b w:val="0"/>
          <w:bCs w:val="0"/>
          <w:sz w:val="24"/>
          <w:szCs w:val="24"/>
          <w:bdr w:val="nil"/>
          <w:lang w:val="cy-GB"/>
        </w:rPr>
        <w:t>I gael rhagor o wybodaeth am y wybodaeth bersonol a gasglwyd a sut y defnyddir hi, os oes gennych unrhyw bryderon ynghylch cywirdeb gwybodaeth bersonol, neu os hoffech arfer eich hawliau o dan Ddeddf Diogelu Data 1998, dylech gysylltu â/ag</w:t>
      </w:r>
      <w:r w:rsidRPr="00BC793F">
        <w:rPr>
          <w:rFonts w:asciiTheme="minorHAnsi" w:hAnsiTheme="minorHAnsi"/>
          <w:b w:val="0"/>
          <w:bCs w:val="0"/>
          <w:sz w:val="24"/>
          <w:szCs w:val="24"/>
          <w:lang w:val="cy-GB"/>
        </w:rPr>
        <w:t>:</w:t>
      </w:r>
    </w:p>
    <w:p w:rsidR="00176CE1" w:rsidRPr="00BC793F" w:rsidRDefault="00176CE1" w:rsidP="00176CE1">
      <w:pPr>
        <w:jc w:val="both"/>
        <w:rPr>
          <w:rFonts w:asciiTheme="minorHAnsi" w:hAnsiTheme="minorHAnsi"/>
          <w:lang w:val="cy-GB"/>
        </w:rPr>
      </w:pPr>
    </w:p>
    <w:p w:rsidR="00176CE1" w:rsidRPr="004D2582" w:rsidRDefault="00176CE1" w:rsidP="00176CE1">
      <w:pPr>
        <w:numPr>
          <w:ilvl w:val="0"/>
          <w:numId w:val="18"/>
        </w:numPr>
        <w:pBdr>
          <w:left w:val="nil"/>
        </w:pBdr>
        <w:autoSpaceDE/>
        <w:autoSpaceDN/>
        <w:ind w:left="360"/>
        <w:jc w:val="both"/>
        <w:rPr>
          <w:rFonts w:eastAsia="Calibri"/>
          <w:bdr w:val="nil"/>
          <w:lang w:val="cy-GB"/>
        </w:rPr>
      </w:pPr>
      <w:r w:rsidRPr="004D2582">
        <w:rPr>
          <w:rFonts w:eastAsia="Calibri"/>
          <w:bdr w:val="nil"/>
          <w:lang w:val="cy-GB"/>
        </w:rPr>
        <w:t xml:space="preserve">Ysgol Bro Hyddgen ar </w:t>
      </w:r>
      <w:r w:rsidR="004D2582" w:rsidRPr="004D2582">
        <w:rPr>
          <w:rFonts w:eastAsia="Calibri"/>
          <w:bdr w:val="nil"/>
          <w:lang w:val="cy-GB"/>
        </w:rPr>
        <w:t>01654 704200</w:t>
      </w:r>
    </w:p>
    <w:p w:rsidR="00176CE1" w:rsidRPr="00BC793F" w:rsidRDefault="00176CE1" w:rsidP="00176CE1">
      <w:pPr>
        <w:numPr>
          <w:ilvl w:val="0"/>
          <w:numId w:val="18"/>
        </w:numPr>
        <w:pBdr>
          <w:left w:val="nil"/>
        </w:pBdr>
        <w:autoSpaceDE/>
        <w:autoSpaceDN/>
        <w:ind w:left="360"/>
        <w:jc w:val="both"/>
        <w:rPr>
          <w:rFonts w:eastAsia="Calibri"/>
          <w:bdr w:val="nil"/>
          <w:lang w:val="cy-GB"/>
        </w:rPr>
      </w:pPr>
      <w:r w:rsidRPr="00BC793F">
        <w:rPr>
          <w:rFonts w:eastAsia="Calibri"/>
          <w:bdr w:val="nil"/>
          <w:lang w:val="cy-GB"/>
        </w:rPr>
        <w:t>Eich ALl ar 01597-827666;</w:t>
      </w:r>
    </w:p>
    <w:p w:rsidR="00176CE1" w:rsidRPr="00BC793F" w:rsidRDefault="00176CE1" w:rsidP="00176CE1">
      <w:pPr>
        <w:numPr>
          <w:ilvl w:val="0"/>
          <w:numId w:val="18"/>
        </w:numPr>
        <w:pBdr>
          <w:left w:val="nil"/>
        </w:pBdr>
        <w:autoSpaceDE/>
        <w:autoSpaceDN/>
        <w:ind w:left="360"/>
        <w:jc w:val="both"/>
        <w:rPr>
          <w:lang w:val="cy-GB"/>
        </w:rPr>
      </w:pPr>
      <w:r w:rsidRPr="00BC793F">
        <w:rPr>
          <w:rFonts w:eastAsia="Calibri"/>
          <w:bdr w:val="nil"/>
          <w:lang w:val="cy-GB"/>
        </w:rPr>
        <w:t>Swyddog Diogelu Data Llywodraeth Cymru yn Llywodraeth Cymru, Parc Cathays, Caerdydd, CF10 3NQ;</w:t>
      </w:r>
    </w:p>
    <w:p w:rsidR="00176CE1" w:rsidRPr="00BC793F" w:rsidRDefault="00176CE1" w:rsidP="00176CE1">
      <w:pPr>
        <w:numPr>
          <w:ilvl w:val="0"/>
          <w:numId w:val="18"/>
        </w:numPr>
        <w:pBdr>
          <w:left w:val="nil"/>
        </w:pBdr>
        <w:autoSpaceDE/>
        <w:autoSpaceDN/>
        <w:ind w:left="360"/>
        <w:jc w:val="both"/>
        <w:rPr>
          <w:lang w:val="cy-GB"/>
        </w:rPr>
      </w:pPr>
      <w:r w:rsidRPr="00BC793F">
        <w:rPr>
          <w:rFonts w:eastAsia="Calibri"/>
          <w:bdr w:val="nil"/>
          <w:lang w:val="cy-GB"/>
        </w:rPr>
        <w:t>Llinell gymorth swyddfa'r Comisiyn</w:t>
      </w:r>
      <w:bookmarkStart w:id="2" w:name="_GoBack"/>
      <w:bookmarkEnd w:id="2"/>
      <w:r w:rsidRPr="00BC793F">
        <w:rPr>
          <w:rFonts w:eastAsia="Calibri"/>
          <w:bdr w:val="nil"/>
          <w:lang w:val="cy-GB"/>
        </w:rPr>
        <w:t>ydd Gwybodaeth ar 01625 545 745 neu</w:t>
      </w:r>
      <w:r w:rsidRPr="00BC793F">
        <w:rPr>
          <w:bdr w:val="nil"/>
          <w:lang w:val="cy-GB"/>
        </w:rPr>
        <w:t xml:space="preserve"> </w:t>
      </w:r>
      <w:r w:rsidRPr="00BC793F">
        <w:rPr>
          <w:rFonts w:eastAsia="Calibri"/>
          <w:bdr w:val="nil"/>
          <w:lang w:val="cy-GB"/>
        </w:rPr>
        <w:t>0303 123 1113;</w:t>
      </w:r>
    </w:p>
    <w:p w:rsidR="003F2860" w:rsidRPr="001376E4" w:rsidRDefault="00176CE1" w:rsidP="00176CE1">
      <w:pPr>
        <w:pStyle w:val="BodyText"/>
        <w:numPr>
          <w:ilvl w:val="0"/>
          <w:numId w:val="7"/>
        </w:numPr>
        <w:jc w:val="both"/>
        <w:rPr>
          <w:rFonts w:asciiTheme="minorHAnsi" w:hAnsiTheme="minorHAnsi"/>
          <w:sz w:val="24"/>
          <w:szCs w:val="24"/>
        </w:rPr>
      </w:pPr>
      <w:r w:rsidRPr="00BC793F">
        <w:rPr>
          <w:rFonts w:eastAsia="Calibri"/>
          <w:sz w:val="24"/>
          <w:szCs w:val="24"/>
          <w:bdr w:val="nil"/>
          <w:lang w:val="cy-GB"/>
        </w:rPr>
        <w:t>Mae gwybodaeth hefyd ar gael yn</w:t>
      </w:r>
      <w:r w:rsidRPr="00BC793F">
        <w:rPr>
          <w:sz w:val="24"/>
          <w:szCs w:val="24"/>
          <w:bdr w:val="nil"/>
          <w:lang w:val="cy-GB"/>
        </w:rPr>
        <w:t xml:space="preserve"> </w:t>
      </w:r>
      <w:hyperlink r:id="rId9" w:history="1">
        <w:r w:rsidRPr="00BC793F">
          <w:rPr>
            <w:rFonts w:eastAsia="Calibri"/>
            <w:color w:val="0000FF"/>
            <w:sz w:val="24"/>
            <w:szCs w:val="24"/>
            <w:u w:val="single"/>
            <w:bdr w:val="nil"/>
            <w:lang w:val="cy-GB"/>
          </w:rPr>
          <w:t>www.ico.gov.uk</w:t>
        </w:r>
      </w:hyperlink>
      <w:r w:rsidR="00F565AE" w:rsidRPr="001376E4">
        <w:rPr>
          <w:rFonts w:asciiTheme="minorHAnsi" w:hAnsiTheme="minorHAnsi"/>
          <w:color w:val="0000FF"/>
          <w:sz w:val="24"/>
          <w:szCs w:val="24"/>
          <w:u w:val="single"/>
        </w:rPr>
        <w:t>.</w:t>
      </w:r>
    </w:p>
    <w:p w:rsidR="001036E1" w:rsidRPr="001376E4" w:rsidRDefault="001036E1" w:rsidP="001376E4">
      <w:pPr>
        <w:pStyle w:val="BodyText"/>
        <w:jc w:val="both"/>
        <w:rPr>
          <w:rFonts w:asciiTheme="minorHAnsi" w:hAnsiTheme="minorHAnsi"/>
          <w:color w:val="0000FF"/>
          <w:sz w:val="24"/>
          <w:szCs w:val="24"/>
          <w:u w:val="single"/>
        </w:rPr>
      </w:pPr>
    </w:p>
    <w:p w:rsidR="001036E1" w:rsidRPr="001376E4" w:rsidRDefault="001036E1" w:rsidP="001376E4">
      <w:pPr>
        <w:pStyle w:val="BodyText"/>
        <w:jc w:val="both"/>
        <w:rPr>
          <w:rFonts w:asciiTheme="minorHAnsi" w:hAnsiTheme="minorHAnsi"/>
          <w:sz w:val="24"/>
          <w:szCs w:val="24"/>
        </w:rPr>
      </w:pPr>
    </w:p>
    <w:sectPr w:rsidR="001036E1" w:rsidRPr="001376E4" w:rsidSect="0040458C">
      <w:footerReference w:type="even" r:id="rId10"/>
      <w:footerReference w:type="default" r:id="rId11"/>
      <w:pgSz w:w="11906" w:h="16838"/>
      <w:pgMar w:top="964" w:right="1021" w:bottom="851" w:left="102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14E" w:rsidRDefault="00EC214E">
      <w:r>
        <w:separator/>
      </w:r>
    </w:p>
  </w:endnote>
  <w:endnote w:type="continuationSeparator" w:id="0">
    <w:p w:rsidR="00EC214E" w:rsidRDefault="00E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8" w:rsidRDefault="0067174E" w:rsidP="00F136A4">
    <w:pPr>
      <w:pStyle w:val="Footer"/>
      <w:framePr w:wrap="around" w:vAnchor="text" w:hAnchor="margin" w:xAlign="center" w:y="1"/>
      <w:rPr>
        <w:rStyle w:val="PageNumber"/>
      </w:rPr>
    </w:pPr>
    <w:r>
      <w:rPr>
        <w:rStyle w:val="PageNumber"/>
      </w:rPr>
      <w:fldChar w:fldCharType="begin"/>
    </w:r>
    <w:r w:rsidR="00867018">
      <w:rPr>
        <w:rStyle w:val="PageNumber"/>
      </w:rPr>
      <w:instrText xml:space="preserve">PAGE  </w:instrText>
    </w:r>
    <w:r>
      <w:rPr>
        <w:rStyle w:val="PageNumber"/>
      </w:rPr>
      <w:fldChar w:fldCharType="end"/>
    </w:r>
  </w:p>
  <w:p w:rsidR="00867018" w:rsidRDefault="00867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8" w:rsidRDefault="0067174E" w:rsidP="00F136A4">
    <w:pPr>
      <w:pStyle w:val="Footer"/>
      <w:framePr w:wrap="around" w:vAnchor="text" w:hAnchor="margin" w:xAlign="center" w:y="1"/>
      <w:rPr>
        <w:rStyle w:val="PageNumber"/>
      </w:rPr>
    </w:pPr>
    <w:r>
      <w:rPr>
        <w:rStyle w:val="PageNumber"/>
      </w:rPr>
      <w:fldChar w:fldCharType="begin"/>
    </w:r>
    <w:r w:rsidR="00867018">
      <w:rPr>
        <w:rStyle w:val="PageNumber"/>
      </w:rPr>
      <w:instrText xml:space="preserve">PAGE  </w:instrText>
    </w:r>
    <w:r>
      <w:rPr>
        <w:rStyle w:val="PageNumber"/>
      </w:rPr>
      <w:fldChar w:fldCharType="separate"/>
    </w:r>
    <w:r w:rsidR="004D2582">
      <w:rPr>
        <w:rStyle w:val="PageNumber"/>
        <w:noProof/>
      </w:rPr>
      <w:t>4</w:t>
    </w:r>
    <w:r>
      <w:rPr>
        <w:rStyle w:val="PageNumber"/>
      </w:rPr>
      <w:fldChar w:fldCharType="end"/>
    </w:r>
  </w:p>
  <w:p w:rsidR="00867018" w:rsidRDefault="00867018">
    <w:pPr>
      <w:pStyle w:val="Footer"/>
      <w:jc w:val="right"/>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14E" w:rsidRDefault="00EC214E">
      <w:r>
        <w:separator/>
      </w:r>
    </w:p>
  </w:footnote>
  <w:footnote w:type="continuationSeparator" w:id="0">
    <w:p w:rsidR="00EC214E" w:rsidRDefault="00EC2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hybridMultilevel"/>
    <w:tmpl w:val="00000001"/>
    <w:lvl w:ilvl="0" w:tplc="0C521084">
      <w:start w:val="1"/>
      <w:numFmt w:val="bullet"/>
      <w:lvlText w:val=""/>
      <w:lvlJc w:val="left"/>
      <w:pPr>
        <w:tabs>
          <w:tab w:val="num" w:pos="720"/>
        </w:tabs>
        <w:ind w:left="720" w:hanging="360"/>
      </w:pPr>
      <w:rPr>
        <w:rFonts w:ascii="Symbol" w:hAnsi="Symbol"/>
        <w:sz w:val="24"/>
        <w:szCs w:val="24"/>
        <w:bdr w:val="nil"/>
      </w:rPr>
    </w:lvl>
    <w:lvl w:ilvl="1" w:tplc="09787E20">
      <w:start w:val="1"/>
      <w:numFmt w:val="bullet"/>
      <w:lvlText w:val="o"/>
      <w:lvlJc w:val="left"/>
      <w:pPr>
        <w:tabs>
          <w:tab w:val="num" w:pos="1440"/>
        </w:tabs>
        <w:ind w:left="1440" w:hanging="360"/>
      </w:pPr>
      <w:rPr>
        <w:rFonts w:ascii="Courier New" w:hAnsi="Courier New"/>
      </w:rPr>
    </w:lvl>
    <w:lvl w:ilvl="2" w:tplc="EE2EECF6">
      <w:start w:val="1"/>
      <w:numFmt w:val="bullet"/>
      <w:lvlText w:val=""/>
      <w:lvlJc w:val="left"/>
      <w:pPr>
        <w:tabs>
          <w:tab w:val="num" w:pos="2160"/>
        </w:tabs>
        <w:ind w:left="2160" w:hanging="360"/>
      </w:pPr>
      <w:rPr>
        <w:rFonts w:ascii="Wingdings" w:hAnsi="Wingdings"/>
      </w:rPr>
    </w:lvl>
    <w:lvl w:ilvl="3" w:tplc="2AD48F14">
      <w:start w:val="1"/>
      <w:numFmt w:val="bullet"/>
      <w:lvlText w:val=""/>
      <w:lvlJc w:val="left"/>
      <w:pPr>
        <w:tabs>
          <w:tab w:val="num" w:pos="2880"/>
        </w:tabs>
        <w:ind w:left="2880" w:hanging="360"/>
      </w:pPr>
      <w:rPr>
        <w:rFonts w:ascii="Symbol" w:hAnsi="Symbol"/>
      </w:rPr>
    </w:lvl>
    <w:lvl w:ilvl="4" w:tplc="99EA0D56">
      <w:start w:val="1"/>
      <w:numFmt w:val="bullet"/>
      <w:lvlText w:val="o"/>
      <w:lvlJc w:val="left"/>
      <w:pPr>
        <w:tabs>
          <w:tab w:val="num" w:pos="3600"/>
        </w:tabs>
        <w:ind w:left="3600" w:hanging="360"/>
      </w:pPr>
      <w:rPr>
        <w:rFonts w:ascii="Courier New" w:hAnsi="Courier New"/>
      </w:rPr>
    </w:lvl>
    <w:lvl w:ilvl="5" w:tplc="F9D021BA">
      <w:start w:val="1"/>
      <w:numFmt w:val="bullet"/>
      <w:lvlText w:val=""/>
      <w:lvlJc w:val="left"/>
      <w:pPr>
        <w:tabs>
          <w:tab w:val="num" w:pos="4320"/>
        </w:tabs>
        <w:ind w:left="4320" w:hanging="360"/>
      </w:pPr>
      <w:rPr>
        <w:rFonts w:ascii="Wingdings" w:hAnsi="Wingdings"/>
      </w:rPr>
    </w:lvl>
    <w:lvl w:ilvl="6" w:tplc="3E78F25E">
      <w:start w:val="1"/>
      <w:numFmt w:val="bullet"/>
      <w:lvlText w:val=""/>
      <w:lvlJc w:val="left"/>
      <w:pPr>
        <w:tabs>
          <w:tab w:val="num" w:pos="5040"/>
        </w:tabs>
        <w:ind w:left="5040" w:hanging="360"/>
      </w:pPr>
      <w:rPr>
        <w:rFonts w:ascii="Symbol" w:hAnsi="Symbol"/>
      </w:rPr>
    </w:lvl>
    <w:lvl w:ilvl="7" w:tplc="9ED493C8">
      <w:start w:val="1"/>
      <w:numFmt w:val="bullet"/>
      <w:lvlText w:val="o"/>
      <w:lvlJc w:val="left"/>
      <w:pPr>
        <w:tabs>
          <w:tab w:val="num" w:pos="5760"/>
        </w:tabs>
        <w:ind w:left="5760" w:hanging="360"/>
      </w:pPr>
      <w:rPr>
        <w:rFonts w:ascii="Courier New" w:hAnsi="Courier New"/>
      </w:rPr>
    </w:lvl>
    <w:lvl w:ilvl="8" w:tplc="E6500BA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5FE0BF2">
      <w:start w:val="1"/>
      <w:numFmt w:val="bullet"/>
      <w:lvlText w:val=""/>
      <w:lvlJc w:val="left"/>
      <w:pPr>
        <w:tabs>
          <w:tab w:val="num" w:pos="720"/>
        </w:tabs>
        <w:ind w:left="720" w:hanging="360"/>
      </w:pPr>
      <w:rPr>
        <w:rFonts w:ascii="Symbol" w:hAnsi="Symbol"/>
        <w:sz w:val="24"/>
        <w:szCs w:val="24"/>
        <w:bdr w:val="nil"/>
      </w:rPr>
    </w:lvl>
    <w:lvl w:ilvl="1" w:tplc="9B160D5A">
      <w:start w:val="1"/>
      <w:numFmt w:val="bullet"/>
      <w:lvlText w:val="o"/>
      <w:lvlJc w:val="left"/>
      <w:pPr>
        <w:tabs>
          <w:tab w:val="num" w:pos="1440"/>
        </w:tabs>
        <w:ind w:left="1440" w:hanging="360"/>
      </w:pPr>
      <w:rPr>
        <w:rFonts w:ascii="Courier New" w:hAnsi="Courier New"/>
      </w:rPr>
    </w:lvl>
    <w:lvl w:ilvl="2" w:tplc="AA727534">
      <w:start w:val="1"/>
      <w:numFmt w:val="bullet"/>
      <w:lvlText w:val=""/>
      <w:lvlJc w:val="left"/>
      <w:pPr>
        <w:tabs>
          <w:tab w:val="num" w:pos="2160"/>
        </w:tabs>
        <w:ind w:left="2160" w:hanging="360"/>
      </w:pPr>
      <w:rPr>
        <w:rFonts w:ascii="Wingdings" w:hAnsi="Wingdings"/>
      </w:rPr>
    </w:lvl>
    <w:lvl w:ilvl="3" w:tplc="C6F2C060">
      <w:start w:val="1"/>
      <w:numFmt w:val="bullet"/>
      <w:lvlText w:val=""/>
      <w:lvlJc w:val="left"/>
      <w:pPr>
        <w:tabs>
          <w:tab w:val="num" w:pos="2880"/>
        </w:tabs>
        <w:ind w:left="2880" w:hanging="360"/>
      </w:pPr>
      <w:rPr>
        <w:rFonts w:ascii="Symbol" w:hAnsi="Symbol"/>
      </w:rPr>
    </w:lvl>
    <w:lvl w:ilvl="4" w:tplc="AE8CAE5E">
      <w:start w:val="1"/>
      <w:numFmt w:val="bullet"/>
      <w:lvlText w:val="o"/>
      <w:lvlJc w:val="left"/>
      <w:pPr>
        <w:tabs>
          <w:tab w:val="num" w:pos="3600"/>
        </w:tabs>
        <w:ind w:left="3600" w:hanging="360"/>
      </w:pPr>
      <w:rPr>
        <w:rFonts w:ascii="Courier New" w:hAnsi="Courier New"/>
      </w:rPr>
    </w:lvl>
    <w:lvl w:ilvl="5" w:tplc="D32A8410">
      <w:start w:val="1"/>
      <w:numFmt w:val="bullet"/>
      <w:lvlText w:val=""/>
      <w:lvlJc w:val="left"/>
      <w:pPr>
        <w:tabs>
          <w:tab w:val="num" w:pos="4320"/>
        </w:tabs>
        <w:ind w:left="4320" w:hanging="360"/>
      </w:pPr>
      <w:rPr>
        <w:rFonts w:ascii="Wingdings" w:hAnsi="Wingdings"/>
      </w:rPr>
    </w:lvl>
    <w:lvl w:ilvl="6" w:tplc="DFCC57D0">
      <w:start w:val="1"/>
      <w:numFmt w:val="bullet"/>
      <w:lvlText w:val=""/>
      <w:lvlJc w:val="left"/>
      <w:pPr>
        <w:tabs>
          <w:tab w:val="num" w:pos="5040"/>
        </w:tabs>
        <w:ind w:left="5040" w:hanging="360"/>
      </w:pPr>
      <w:rPr>
        <w:rFonts w:ascii="Symbol" w:hAnsi="Symbol"/>
      </w:rPr>
    </w:lvl>
    <w:lvl w:ilvl="7" w:tplc="24C61A54">
      <w:start w:val="1"/>
      <w:numFmt w:val="bullet"/>
      <w:lvlText w:val="o"/>
      <w:lvlJc w:val="left"/>
      <w:pPr>
        <w:tabs>
          <w:tab w:val="num" w:pos="5760"/>
        </w:tabs>
        <w:ind w:left="5760" w:hanging="360"/>
      </w:pPr>
      <w:rPr>
        <w:rFonts w:ascii="Courier New" w:hAnsi="Courier New"/>
      </w:rPr>
    </w:lvl>
    <w:lvl w:ilvl="8" w:tplc="67C21A3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F46197E">
      <w:start w:val="1"/>
      <w:numFmt w:val="bullet"/>
      <w:lvlText w:val=""/>
      <w:lvlJc w:val="left"/>
      <w:pPr>
        <w:tabs>
          <w:tab w:val="num" w:pos="720"/>
        </w:tabs>
        <w:ind w:left="720" w:hanging="360"/>
      </w:pPr>
      <w:rPr>
        <w:rFonts w:ascii="Symbol" w:hAnsi="Symbol"/>
        <w:sz w:val="24"/>
        <w:szCs w:val="24"/>
        <w:bdr w:val="nil"/>
      </w:rPr>
    </w:lvl>
    <w:lvl w:ilvl="1" w:tplc="7326F2DC">
      <w:start w:val="1"/>
      <w:numFmt w:val="bullet"/>
      <w:lvlText w:val="o"/>
      <w:lvlJc w:val="left"/>
      <w:pPr>
        <w:tabs>
          <w:tab w:val="num" w:pos="1440"/>
        </w:tabs>
        <w:ind w:left="1440" w:hanging="360"/>
      </w:pPr>
      <w:rPr>
        <w:rFonts w:ascii="Courier New" w:hAnsi="Courier New"/>
      </w:rPr>
    </w:lvl>
    <w:lvl w:ilvl="2" w:tplc="9EC0D4E8">
      <w:start w:val="1"/>
      <w:numFmt w:val="bullet"/>
      <w:lvlText w:val=""/>
      <w:lvlJc w:val="left"/>
      <w:pPr>
        <w:tabs>
          <w:tab w:val="num" w:pos="2160"/>
        </w:tabs>
        <w:ind w:left="2160" w:hanging="360"/>
      </w:pPr>
      <w:rPr>
        <w:rFonts w:ascii="Wingdings" w:hAnsi="Wingdings"/>
      </w:rPr>
    </w:lvl>
    <w:lvl w:ilvl="3" w:tplc="4A0038FE">
      <w:start w:val="1"/>
      <w:numFmt w:val="bullet"/>
      <w:lvlText w:val=""/>
      <w:lvlJc w:val="left"/>
      <w:pPr>
        <w:tabs>
          <w:tab w:val="num" w:pos="2880"/>
        </w:tabs>
        <w:ind w:left="2880" w:hanging="360"/>
      </w:pPr>
      <w:rPr>
        <w:rFonts w:ascii="Symbol" w:hAnsi="Symbol"/>
      </w:rPr>
    </w:lvl>
    <w:lvl w:ilvl="4" w:tplc="DEC02622">
      <w:start w:val="1"/>
      <w:numFmt w:val="bullet"/>
      <w:lvlText w:val="o"/>
      <w:lvlJc w:val="left"/>
      <w:pPr>
        <w:tabs>
          <w:tab w:val="num" w:pos="3600"/>
        </w:tabs>
        <w:ind w:left="3600" w:hanging="360"/>
      </w:pPr>
      <w:rPr>
        <w:rFonts w:ascii="Courier New" w:hAnsi="Courier New"/>
      </w:rPr>
    </w:lvl>
    <w:lvl w:ilvl="5" w:tplc="6DD29292">
      <w:start w:val="1"/>
      <w:numFmt w:val="bullet"/>
      <w:lvlText w:val=""/>
      <w:lvlJc w:val="left"/>
      <w:pPr>
        <w:tabs>
          <w:tab w:val="num" w:pos="4320"/>
        </w:tabs>
        <w:ind w:left="4320" w:hanging="360"/>
      </w:pPr>
      <w:rPr>
        <w:rFonts w:ascii="Wingdings" w:hAnsi="Wingdings"/>
      </w:rPr>
    </w:lvl>
    <w:lvl w:ilvl="6" w:tplc="6884F652">
      <w:start w:val="1"/>
      <w:numFmt w:val="bullet"/>
      <w:lvlText w:val=""/>
      <w:lvlJc w:val="left"/>
      <w:pPr>
        <w:tabs>
          <w:tab w:val="num" w:pos="5040"/>
        </w:tabs>
        <w:ind w:left="5040" w:hanging="360"/>
      </w:pPr>
      <w:rPr>
        <w:rFonts w:ascii="Symbol" w:hAnsi="Symbol"/>
      </w:rPr>
    </w:lvl>
    <w:lvl w:ilvl="7" w:tplc="6A92DC30">
      <w:start w:val="1"/>
      <w:numFmt w:val="bullet"/>
      <w:lvlText w:val="o"/>
      <w:lvlJc w:val="left"/>
      <w:pPr>
        <w:tabs>
          <w:tab w:val="num" w:pos="5760"/>
        </w:tabs>
        <w:ind w:left="5760" w:hanging="360"/>
      </w:pPr>
      <w:rPr>
        <w:rFonts w:ascii="Courier New" w:hAnsi="Courier New"/>
      </w:rPr>
    </w:lvl>
    <w:lvl w:ilvl="8" w:tplc="E202F6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A66DBC8">
      <w:start w:val="1"/>
      <w:numFmt w:val="bullet"/>
      <w:lvlText w:val=""/>
      <w:lvlJc w:val="left"/>
      <w:pPr>
        <w:tabs>
          <w:tab w:val="num" w:pos="720"/>
        </w:tabs>
        <w:ind w:left="720" w:hanging="360"/>
      </w:pPr>
      <w:rPr>
        <w:rFonts w:ascii="Symbol" w:hAnsi="Symbol"/>
        <w:sz w:val="24"/>
        <w:szCs w:val="24"/>
        <w:bdr w:val="nil"/>
      </w:rPr>
    </w:lvl>
    <w:lvl w:ilvl="1" w:tplc="201C1DDE">
      <w:start w:val="1"/>
      <w:numFmt w:val="bullet"/>
      <w:lvlText w:val="o"/>
      <w:lvlJc w:val="left"/>
      <w:pPr>
        <w:tabs>
          <w:tab w:val="num" w:pos="1440"/>
        </w:tabs>
        <w:ind w:left="1440" w:hanging="360"/>
      </w:pPr>
      <w:rPr>
        <w:rFonts w:ascii="Courier New" w:hAnsi="Courier New"/>
      </w:rPr>
    </w:lvl>
    <w:lvl w:ilvl="2" w:tplc="4C665AA2">
      <w:start w:val="1"/>
      <w:numFmt w:val="bullet"/>
      <w:lvlText w:val=""/>
      <w:lvlJc w:val="left"/>
      <w:pPr>
        <w:tabs>
          <w:tab w:val="num" w:pos="2160"/>
        </w:tabs>
        <w:ind w:left="2160" w:hanging="360"/>
      </w:pPr>
      <w:rPr>
        <w:rFonts w:ascii="Wingdings" w:hAnsi="Wingdings"/>
      </w:rPr>
    </w:lvl>
    <w:lvl w:ilvl="3" w:tplc="911A10E4">
      <w:start w:val="1"/>
      <w:numFmt w:val="bullet"/>
      <w:lvlText w:val=""/>
      <w:lvlJc w:val="left"/>
      <w:pPr>
        <w:tabs>
          <w:tab w:val="num" w:pos="2880"/>
        </w:tabs>
        <w:ind w:left="2880" w:hanging="360"/>
      </w:pPr>
      <w:rPr>
        <w:rFonts w:ascii="Symbol" w:hAnsi="Symbol"/>
      </w:rPr>
    </w:lvl>
    <w:lvl w:ilvl="4" w:tplc="3ED6FA96">
      <w:start w:val="1"/>
      <w:numFmt w:val="bullet"/>
      <w:lvlText w:val="o"/>
      <w:lvlJc w:val="left"/>
      <w:pPr>
        <w:tabs>
          <w:tab w:val="num" w:pos="3600"/>
        </w:tabs>
        <w:ind w:left="3600" w:hanging="360"/>
      </w:pPr>
      <w:rPr>
        <w:rFonts w:ascii="Courier New" w:hAnsi="Courier New"/>
      </w:rPr>
    </w:lvl>
    <w:lvl w:ilvl="5" w:tplc="18EEA858">
      <w:start w:val="1"/>
      <w:numFmt w:val="bullet"/>
      <w:lvlText w:val=""/>
      <w:lvlJc w:val="left"/>
      <w:pPr>
        <w:tabs>
          <w:tab w:val="num" w:pos="4320"/>
        </w:tabs>
        <w:ind w:left="4320" w:hanging="360"/>
      </w:pPr>
      <w:rPr>
        <w:rFonts w:ascii="Wingdings" w:hAnsi="Wingdings"/>
      </w:rPr>
    </w:lvl>
    <w:lvl w:ilvl="6" w:tplc="D22C7FAE">
      <w:start w:val="1"/>
      <w:numFmt w:val="bullet"/>
      <w:lvlText w:val=""/>
      <w:lvlJc w:val="left"/>
      <w:pPr>
        <w:tabs>
          <w:tab w:val="num" w:pos="5040"/>
        </w:tabs>
        <w:ind w:left="5040" w:hanging="360"/>
      </w:pPr>
      <w:rPr>
        <w:rFonts w:ascii="Symbol" w:hAnsi="Symbol"/>
      </w:rPr>
    </w:lvl>
    <w:lvl w:ilvl="7" w:tplc="CAA0E242">
      <w:start w:val="1"/>
      <w:numFmt w:val="bullet"/>
      <w:lvlText w:val="o"/>
      <w:lvlJc w:val="left"/>
      <w:pPr>
        <w:tabs>
          <w:tab w:val="num" w:pos="5760"/>
        </w:tabs>
        <w:ind w:left="5760" w:hanging="360"/>
      </w:pPr>
      <w:rPr>
        <w:rFonts w:ascii="Courier New" w:hAnsi="Courier New"/>
      </w:rPr>
    </w:lvl>
    <w:lvl w:ilvl="8" w:tplc="A500720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24E9FFA">
      <w:start w:val="1"/>
      <w:numFmt w:val="bullet"/>
      <w:lvlText w:val=""/>
      <w:lvlJc w:val="left"/>
      <w:pPr>
        <w:tabs>
          <w:tab w:val="num" w:pos="720"/>
        </w:tabs>
        <w:ind w:left="720" w:hanging="360"/>
      </w:pPr>
      <w:rPr>
        <w:rFonts w:ascii="Symbol" w:hAnsi="Symbol"/>
        <w:sz w:val="24"/>
        <w:szCs w:val="24"/>
        <w:bdr w:val="nil"/>
      </w:rPr>
    </w:lvl>
    <w:lvl w:ilvl="1" w:tplc="BBC89482">
      <w:start w:val="1"/>
      <w:numFmt w:val="bullet"/>
      <w:lvlText w:val="o"/>
      <w:lvlJc w:val="left"/>
      <w:pPr>
        <w:tabs>
          <w:tab w:val="num" w:pos="1440"/>
        </w:tabs>
        <w:ind w:left="1440" w:hanging="360"/>
      </w:pPr>
      <w:rPr>
        <w:rFonts w:ascii="Courier New" w:hAnsi="Courier New"/>
      </w:rPr>
    </w:lvl>
    <w:lvl w:ilvl="2" w:tplc="CDB2BB5C">
      <w:start w:val="1"/>
      <w:numFmt w:val="bullet"/>
      <w:lvlText w:val=""/>
      <w:lvlJc w:val="left"/>
      <w:pPr>
        <w:tabs>
          <w:tab w:val="num" w:pos="2160"/>
        </w:tabs>
        <w:ind w:left="2160" w:hanging="360"/>
      </w:pPr>
      <w:rPr>
        <w:rFonts w:ascii="Wingdings" w:hAnsi="Wingdings"/>
      </w:rPr>
    </w:lvl>
    <w:lvl w:ilvl="3" w:tplc="433E1ED8">
      <w:start w:val="1"/>
      <w:numFmt w:val="bullet"/>
      <w:lvlText w:val=""/>
      <w:lvlJc w:val="left"/>
      <w:pPr>
        <w:tabs>
          <w:tab w:val="num" w:pos="2880"/>
        </w:tabs>
        <w:ind w:left="2880" w:hanging="360"/>
      </w:pPr>
      <w:rPr>
        <w:rFonts w:ascii="Symbol" w:hAnsi="Symbol"/>
      </w:rPr>
    </w:lvl>
    <w:lvl w:ilvl="4" w:tplc="9C84F114">
      <w:start w:val="1"/>
      <w:numFmt w:val="bullet"/>
      <w:lvlText w:val="o"/>
      <w:lvlJc w:val="left"/>
      <w:pPr>
        <w:tabs>
          <w:tab w:val="num" w:pos="3600"/>
        </w:tabs>
        <w:ind w:left="3600" w:hanging="360"/>
      </w:pPr>
      <w:rPr>
        <w:rFonts w:ascii="Courier New" w:hAnsi="Courier New"/>
      </w:rPr>
    </w:lvl>
    <w:lvl w:ilvl="5" w:tplc="30DE3F6A">
      <w:start w:val="1"/>
      <w:numFmt w:val="bullet"/>
      <w:lvlText w:val=""/>
      <w:lvlJc w:val="left"/>
      <w:pPr>
        <w:tabs>
          <w:tab w:val="num" w:pos="4320"/>
        </w:tabs>
        <w:ind w:left="4320" w:hanging="360"/>
      </w:pPr>
      <w:rPr>
        <w:rFonts w:ascii="Wingdings" w:hAnsi="Wingdings"/>
      </w:rPr>
    </w:lvl>
    <w:lvl w:ilvl="6" w:tplc="3D4877D4">
      <w:start w:val="1"/>
      <w:numFmt w:val="bullet"/>
      <w:lvlText w:val=""/>
      <w:lvlJc w:val="left"/>
      <w:pPr>
        <w:tabs>
          <w:tab w:val="num" w:pos="5040"/>
        </w:tabs>
        <w:ind w:left="5040" w:hanging="360"/>
      </w:pPr>
      <w:rPr>
        <w:rFonts w:ascii="Symbol" w:hAnsi="Symbol"/>
      </w:rPr>
    </w:lvl>
    <w:lvl w:ilvl="7" w:tplc="964A33A8">
      <w:start w:val="1"/>
      <w:numFmt w:val="bullet"/>
      <w:lvlText w:val="o"/>
      <w:lvlJc w:val="left"/>
      <w:pPr>
        <w:tabs>
          <w:tab w:val="num" w:pos="5760"/>
        </w:tabs>
        <w:ind w:left="5760" w:hanging="360"/>
      </w:pPr>
      <w:rPr>
        <w:rFonts w:ascii="Courier New" w:hAnsi="Courier New"/>
      </w:rPr>
    </w:lvl>
    <w:lvl w:ilvl="8" w:tplc="40E28FB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hybridMultilevel"/>
    <w:tmpl w:val="00000008"/>
    <w:lvl w:ilvl="0" w:tplc="8842B562">
      <w:start w:val="1"/>
      <w:numFmt w:val="bullet"/>
      <w:lvlText w:val=""/>
      <w:lvlJc w:val="left"/>
      <w:pPr>
        <w:tabs>
          <w:tab w:val="num" w:pos="720"/>
        </w:tabs>
        <w:ind w:left="720" w:hanging="360"/>
      </w:pPr>
      <w:rPr>
        <w:rFonts w:ascii="Symbol" w:hAnsi="Symbol"/>
        <w:sz w:val="24"/>
        <w:szCs w:val="24"/>
        <w:bdr w:val="nil"/>
      </w:rPr>
    </w:lvl>
    <w:lvl w:ilvl="1" w:tplc="1F06AF70">
      <w:start w:val="1"/>
      <w:numFmt w:val="bullet"/>
      <w:lvlText w:val="o"/>
      <w:lvlJc w:val="left"/>
      <w:pPr>
        <w:tabs>
          <w:tab w:val="num" w:pos="1440"/>
        </w:tabs>
        <w:ind w:left="1440" w:hanging="360"/>
      </w:pPr>
      <w:rPr>
        <w:rFonts w:ascii="Courier New" w:hAnsi="Courier New"/>
      </w:rPr>
    </w:lvl>
    <w:lvl w:ilvl="2" w:tplc="E8884EB6">
      <w:start w:val="1"/>
      <w:numFmt w:val="bullet"/>
      <w:lvlText w:val=""/>
      <w:lvlJc w:val="left"/>
      <w:pPr>
        <w:tabs>
          <w:tab w:val="num" w:pos="2160"/>
        </w:tabs>
        <w:ind w:left="2160" w:hanging="360"/>
      </w:pPr>
      <w:rPr>
        <w:rFonts w:ascii="Wingdings" w:hAnsi="Wingdings"/>
      </w:rPr>
    </w:lvl>
    <w:lvl w:ilvl="3" w:tplc="F95CCDEA">
      <w:start w:val="1"/>
      <w:numFmt w:val="bullet"/>
      <w:lvlText w:val=""/>
      <w:lvlJc w:val="left"/>
      <w:pPr>
        <w:tabs>
          <w:tab w:val="num" w:pos="2880"/>
        </w:tabs>
        <w:ind w:left="2880" w:hanging="360"/>
      </w:pPr>
      <w:rPr>
        <w:rFonts w:ascii="Symbol" w:hAnsi="Symbol"/>
      </w:rPr>
    </w:lvl>
    <w:lvl w:ilvl="4" w:tplc="15AEFB86">
      <w:start w:val="1"/>
      <w:numFmt w:val="bullet"/>
      <w:lvlText w:val="o"/>
      <w:lvlJc w:val="left"/>
      <w:pPr>
        <w:tabs>
          <w:tab w:val="num" w:pos="3600"/>
        </w:tabs>
        <w:ind w:left="3600" w:hanging="360"/>
      </w:pPr>
      <w:rPr>
        <w:rFonts w:ascii="Courier New" w:hAnsi="Courier New"/>
      </w:rPr>
    </w:lvl>
    <w:lvl w:ilvl="5" w:tplc="0B76EB1A">
      <w:start w:val="1"/>
      <w:numFmt w:val="bullet"/>
      <w:lvlText w:val=""/>
      <w:lvlJc w:val="left"/>
      <w:pPr>
        <w:tabs>
          <w:tab w:val="num" w:pos="4320"/>
        </w:tabs>
        <w:ind w:left="4320" w:hanging="360"/>
      </w:pPr>
      <w:rPr>
        <w:rFonts w:ascii="Wingdings" w:hAnsi="Wingdings"/>
      </w:rPr>
    </w:lvl>
    <w:lvl w:ilvl="6" w:tplc="CC78CF0C">
      <w:start w:val="1"/>
      <w:numFmt w:val="bullet"/>
      <w:lvlText w:val=""/>
      <w:lvlJc w:val="left"/>
      <w:pPr>
        <w:tabs>
          <w:tab w:val="num" w:pos="5040"/>
        </w:tabs>
        <w:ind w:left="5040" w:hanging="360"/>
      </w:pPr>
      <w:rPr>
        <w:rFonts w:ascii="Symbol" w:hAnsi="Symbol"/>
      </w:rPr>
    </w:lvl>
    <w:lvl w:ilvl="7" w:tplc="988015D8">
      <w:start w:val="1"/>
      <w:numFmt w:val="bullet"/>
      <w:lvlText w:val="o"/>
      <w:lvlJc w:val="left"/>
      <w:pPr>
        <w:tabs>
          <w:tab w:val="num" w:pos="5760"/>
        </w:tabs>
        <w:ind w:left="5760" w:hanging="360"/>
      </w:pPr>
      <w:rPr>
        <w:rFonts w:ascii="Courier New" w:hAnsi="Courier New"/>
      </w:rPr>
    </w:lvl>
    <w:lvl w:ilvl="8" w:tplc="612097D8">
      <w:start w:val="1"/>
      <w:numFmt w:val="bullet"/>
      <w:lvlText w:val=""/>
      <w:lvlJc w:val="left"/>
      <w:pPr>
        <w:tabs>
          <w:tab w:val="num" w:pos="6480"/>
        </w:tabs>
        <w:ind w:left="6480" w:hanging="360"/>
      </w:pPr>
      <w:rPr>
        <w:rFonts w:ascii="Wingdings" w:hAnsi="Wingdings"/>
      </w:rPr>
    </w:lvl>
  </w:abstractNum>
  <w:abstractNum w:abstractNumId="7" w15:restartNumberingAfterBreak="0">
    <w:nsid w:val="034C22CC"/>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8" w15:restartNumberingAfterBreak="0">
    <w:nsid w:val="043F14B9"/>
    <w:multiLevelType w:val="hybridMultilevel"/>
    <w:tmpl w:val="5E1A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40FE3"/>
    <w:multiLevelType w:val="hybridMultilevel"/>
    <w:tmpl w:val="46B6220C"/>
    <w:lvl w:ilvl="0" w:tplc="B030925C">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18F80F88"/>
    <w:multiLevelType w:val="hybridMultilevel"/>
    <w:tmpl w:val="2A460B36"/>
    <w:lvl w:ilvl="0" w:tplc="5A6E801C">
      <w:start w:val="1"/>
      <w:numFmt w:val="bullet"/>
      <w:lvlText w:val=""/>
      <w:lvlJc w:val="left"/>
      <w:pPr>
        <w:tabs>
          <w:tab w:val="num" w:pos="964"/>
        </w:tabs>
        <w:ind w:left="907"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C70D0"/>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12" w15:restartNumberingAfterBreak="0">
    <w:nsid w:val="38E01D3A"/>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40814EA0"/>
    <w:multiLevelType w:val="hybridMultilevel"/>
    <w:tmpl w:val="0D3AC84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62151CEF"/>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15" w15:restartNumberingAfterBreak="0">
    <w:nsid w:val="668411A6"/>
    <w:multiLevelType w:val="hybridMultilevel"/>
    <w:tmpl w:val="A236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740EA"/>
    <w:multiLevelType w:val="singleLevel"/>
    <w:tmpl w:val="FFFFFFFF"/>
    <w:lvl w:ilvl="0">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14"/>
  </w:num>
  <w:num w:numId="4">
    <w:abstractNumId w:val="12"/>
  </w:num>
  <w:num w:numId="5">
    <w:abstractNumId w:val="16"/>
  </w:num>
  <w:num w:numId="6">
    <w:abstractNumId w:val="7"/>
  </w:num>
  <w:num w:numId="7">
    <w:abstractNumId w:val="11"/>
  </w:num>
  <w:num w:numId="8">
    <w:abstractNumId w:val="10"/>
  </w:num>
  <w:num w:numId="9">
    <w:abstractNumId w:val="13"/>
  </w:num>
  <w:num w:numId="10">
    <w:abstractNumId w:val="15"/>
  </w:num>
  <w:num w:numId="11">
    <w:abstractNumId w:val="8"/>
  </w:num>
  <w:num w:numId="12">
    <w:abstractNumId w:val="9"/>
  </w:num>
  <w:num w:numId="13">
    <w:abstractNumId w:val="1"/>
  </w:num>
  <w:num w:numId="14">
    <w:abstractNumId w:val="2"/>
  </w:num>
  <w:num w:numId="15">
    <w:abstractNumId w:val="3"/>
  </w:num>
  <w:num w:numId="16">
    <w:abstractNumId w:val="4"/>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84A5C"/>
    <w:rsid w:val="000010E2"/>
    <w:rsid w:val="0003165A"/>
    <w:rsid w:val="00045B95"/>
    <w:rsid w:val="000649E6"/>
    <w:rsid w:val="000752A6"/>
    <w:rsid w:val="0009172B"/>
    <w:rsid w:val="000A51DE"/>
    <w:rsid w:val="000A6B53"/>
    <w:rsid w:val="000B7BBF"/>
    <w:rsid w:val="000F433E"/>
    <w:rsid w:val="001036E1"/>
    <w:rsid w:val="00134EEA"/>
    <w:rsid w:val="001376E4"/>
    <w:rsid w:val="00176CE1"/>
    <w:rsid w:val="001B02FC"/>
    <w:rsid w:val="001E451B"/>
    <w:rsid w:val="00225E9A"/>
    <w:rsid w:val="00243F3E"/>
    <w:rsid w:val="00265D44"/>
    <w:rsid w:val="00273CA0"/>
    <w:rsid w:val="00284D80"/>
    <w:rsid w:val="002B02EB"/>
    <w:rsid w:val="002B1B41"/>
    <w:rsid w:val="002C17E0"/>
    <w:rsid w:val="002E65F2"/>
    <w:rsid w:val="002F204B"/>
    <w:rsid w:val="00300952"/>
    <w:rsid w:val="00314262"/>
    <w:rsid w:val="003149A0"/>
    <w:rsid w:val="0033545D"/>
    <w:rsid w:val="00383A93"/>
    <w:rsid w:val="00397457"/>
    <w:rsid w:val="003F2860"/>
    <w:rsid w:val="0040458C"/>
    <w:rsid w:val="00431851"/>
    <w:rsid w:val="00440BC3"/>
    <w:rsid w:val="00444F3E"/>
    <w:rsid w:val="0045184E"/>
    <w:rsid w:val="004769C6"/>
    <w:rsid w:val="00491259"/>
    <w:rsid w:val="004B71A0"/>
    <w:rsid w:val="004D2582"/>
    <w:rsid w:val="004D4ED5"/>
    <w:rsid w:val="00524723"/>
    <w:rsid w:val="005350E5"/>
    <w:rsid w:val="00544435"/>
    <w:rsid w:val="00560639"/>
    <w:rsid w:val="00560F62"/>
    <w:rsid w:val="00565FDA"/>
    <w:rsid w:val="00593D38"/>
    <w:rsid w:val="005B724C"/>
    <w:rsid w:val="005D24C4"/>
    <w:rsid w:val="005D2661"/>
    <w:rsid w:val="006153F4"/>
    <w:rsid w:val="00627CD6"/>
    <w:rsid w:val="00635EF1"/>
    <w:rsid w:val="0064444B"/>
    <w:rsid w:val="006525AD"/>
    <w:rsid w:val="00670907"/>
    <w:rsid w:val="0067174E"/>
    <w:rsid w:val="0067671F"/>
    <w:rsid w:val="006902D9"/>
    <w:rsid w:val="006908CD"/>
    <w:rsid w:val="006A1E04"/>
    <w:rsid w:val="006B36B6"/>
    <w:rsid w:val="006C7609"/>
    <w:rsid w:val="006D0CD7"/>
    <w:rsid w:val="007154A3"/>
    <w:rsid w:val="00720171"/>
    <w:rsid w:val="007378EC"/>
    <w:rsid w:val="007C7048"/>
    <w:rsid w:val="007D5620"/>
    <w:rsid w:val="007E4E4C"/>
    <w:rsid w:val="007F210E"/>
    <w:rsid w:val="00800914"/>
    <w:rsid w:val="00800B98"/>
    <w:rsid w:val="0082578A"/>
    <w:rsid w:val="008257FE"/>
    <w:rsid w:val="00831111"/>
    <w:rsid w:val="00831371"/>
    <w:rsid w:val="00867018"/>
    <w:rsid w:val="00867E2C"/>
    <w:rsid w:val="008734C5"/>
    <w:rsid w:val="008D1CF5"/>
    <w:rsid w:val="008E65A3"/>
    <w:rsid w:val="008F5C15"/>
    <w:rsid w:val="008F7ADE"/>
    <w:rsid w:val="00916144"/>
    <w:rsid w:val="00966278"/>
    <w:rsid w:val="00971149"/>
    <w:rsid w:val="009E0CC7"/>
    <w:rsid w:val="009F1009"/>
    <w:rsid w:val="009F3C22"/>
    <w:rsid w:val="009F768D"/>
    <w:rsid w:val="00A610E8"/>
    <w:rsid w:val="00A72F04"/>
    <w:rsid w:val="00A77850"/>
    <w:rsid w:val="00AA6AF8"/>
    <w:rsid w:val="00AB2018"/>
    <w:rsid w:val="00AD75E2"/>
    <w:rsid w:val="00AE06DE"/>
    <w:rsid w:val="00B03FBF"/>
    <w:rsid w:val="00B07094"/>
    <w:rsid w:val="00B63E8C"/>
    <w:rsid w:val="00B84A5C"/>
    <w:rsid w:val="00BB6F4E"/>
    <w:rsid w:val="00BC2295"/>
    <w:rsid w:val="00BD02DB"/>
    <w:rsid w:val="00C16C6F"/>
    <w:rsid w:val="00C216E2"/>
    <w:rsid w:val="00C370BE"/>
    <w:rsid w:val="00C62658"/>
    <w:rsid w:val="00C73F34"/>
    <w:rsid w:val="00C95B9A"/>
    <w:rsid w:val="00CB0756"/>
    <w:rsid w:val="00CB5DB4"/>
    <w:rsid w:val="00CE5277"/>
    <w:rsid w:val="00CF4331"/>
    <w:rsid w:val="00D00AA9"/>
    <w:rsid w:val="00D026DF"/>
    <w:rsid w:val="00D12518"/>
    <w:rsid w:val="00DB46B5"/>
    <w:rsid w:val="00DD03EB"/>
    <w:rsid w:val="00DE7950"/>
    <w:rsid w:val="00DF45F8"/>
    <w:rsid w:val="00E11AAF"/>
    <w:rsid w:val="00E43AC3"/>
    <w:rsid w:val="00E533F3"/>
    <w:rsid w:val="00E5670E"/>
    <w:rsid w:val="00E57DC5"/>
    <w:rsid w:val="00E86F7B"/>
    <w:rsid w:val="00E911C1"/>
    <w:rsid w:val="00EB4C26"/>
    <w:rsid w:val="00EC214E"/>
    <w:rsid w:val="00EF6D6E"/>
    <w:rsid w:val="00F069E9"/>
    <w:rsid w:val="00F136A4"/>
    <w:rsid w:val="00F46762"/>
    <w:rsid w:val="00F565AE"/>
    <w:rsid w:val="00F8597D"/>
    <w:rsid w:val="00F97D73"/>
    <w:rsid w:val="00FC10BA"/>
    <w:rsid w:val="00FD2CC9"/>
    <w:rsid w:val="00FD6733"/>
    <w:rsid w:val="00FE1CC6"/>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CB3C5B-1F9A-4626-B5A1-3988AC92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9E9"/>
    <w:pPr>
      <w:autoSpaceDE w:val="0"/>
      <w:autoSpaceDN w:val="0"/>
    </w:pPr>
    <w:rPr>
      <w:rFonts w:ascii="Arial" w:hAnsi="Arial" w:cs="Arial"/>
      <w:sz w:val="24"/>
      <w:szCs w:val="24"/>
    </w:rPr>
  </w:style>
  <w:style w:type="paragraph" w:styleId="Heading1">
    <w:name w:val="heading 1"/>
    <w:basedOn w:val="Normal"/>
    <w:next w:val="Normal"/>
    <w:link w:val="Heading1Char"/>
    <w:uiPriority w:val="99"/>
    <w:qFormat/>
    <w:rsid w:val="00F069E9"/>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F069E9"/>
    <w:pPr>
      <w:keepNext/>
      <w:spacing w:before="240" w:after="60"/>
      <w:outlineLvl w:val="1"/>
    </w:pPr>
    <w:rPr>
      <w:b/>
      <w:bCs/>
      <w:i/>
      <w:iCs/>
    </w:rPr>
  </w:style>
  <w:style w:type="paragraph" w:styleId="Heading3">
    <w:name w:val="heading 3"/>
    <w:basedOn w:val="Normal"/>
    <w:next w:val="Normal"/>
    <w:link w:val="Heading3Char"/>
    <w:uiPriority w:val="99"/>
    <w:qFormat/>
    <w:rsid w:val="00F069E9"/>
    <w:pPr>
      <w:keepNext/>
      <w:jc w:val="center"/>
      <w:outlineLvl w:val="2"/>
    </w:pPr>
    <w:rPr>
      <w:b/>
      <w:bCs/>
      <w:sz w:val="22"/>
      <w:szCs w:val="22"/>
    </w:rPr>
  </w:style>
  <w:style w:type="paragraph" w:styleId="Heading4">
    <w:name w:val="heading 4"/>
    <w:basedOn w:val="Normal"/>
    <w:next w:val="Normal"/>
    <w:link w:val="Heading4Char"/>
    <w:uiPriority w:val="99"/>
    <w:qFormat/>
    <w:rsid w:val="00F069E9"/>
    <w:pPr>
      <w:keepNext/>
      <w:outlineLvl w:val="3"/>
    </w:pPr>
    <w:rPr>
      <w:sz w:val="22"/>
      <w:szCs w:val="22"/>
    </w:rPr>
  </w:style>
  <w:style w:type="paragraph" w:styleId="Heading5">
    <w:name w:val="heading 5"/>
    <w:basedOn w:val="Normal"/>
    <w:next w:val="Normal"/>
    <w:link w:val="Heading5Char"/>
    <w:uiPriority w:val="99"/>
    <w:qFormat/>
    <w:rsid w:val="00F069E9"/>
    <w:pPr>
      <w:keepNext/>
      <w:ind w:left="720"/>
      <w:outlineLvl w:val="4"/>
    </w:pPr>
    <w:rPr>
      <w:sz w:val="22"/>
      <w:szCs w:val="22"/>
    </w:rPr>
  </w:style>
  <w:style w:type="paragraph" w:styleId="Heading6">
    <w:name w:val="heading 6"/>
    <w:basedOn w:val="Normal"/>
    <w:next w:val="Normal"/>
    <w:link w:val="Heading6Char"/>
    <w:uiPriority w:val="99"/>
    <w:qFormat/>
    <w:rsid w:val="00F069E9"/>
    <w:pPr>
      <w:keepNext/>
      <w:numPr>
        <w:ilvl w:val="12"/>
      </w:numPr>
      <w:outlineLvl w:val="5"/>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F433E"/>
    <w:rPr>
      <w:rFonts w:ascii="Cambria" w:hAnsi="Cambria" w:cs="Times New Roman"/>
      <w:b/>
      <w:bCs/>
      <w:kern w:val="32"/>
      <w:sz w:val="32"/>
      <w:szCs w:val="32"/>
    </w:rPr>
  </w:style>
  <w:style w:type="character" w:customStyle="1" w:styleId="Heading2Char">
    <w:name w:val="Heading 2 Char"/>
    <w:link w:val="Heading2"/>
    <w:uiPriority w:val="99"/>
    <w:semiHidden/>
    <w:locked/>
    <w:rsid w:val="000F433E"/>
    <w:rPr>
      <w:rFonts w:ascii="Cambria" w:hAnsi="Cambria" w:cs="Times New Roman"/>
      <w:b/>
      <w:bCs/>
      <w:i/>
      <w:iCs/>
      <w:sz w:val="28"/>
      <w:szCs w:val="28"/>
    </w:rPr>
  </w:style>
  <w:style w:type="character" w:customStyle="1" w:styleId="Heading3Char">
    <w:name w:val="Heading 3 Char"/>
    <w:link w:val="Heading3"/>
    <w:uiPriority w:val="99"/>
    <w:semiHidden/>
    <w:locked/>
    <w:rsid w:val="000F433E"/>
    <w:rPr>
      <w:rFonts w:ascii="Cambria" w:hAnsi="Cambria" w:cs="Times New Roman"/>
      <w:b/>
      <w:bCs/>
      <w:sz w:val="26"/>
      <w:szCs w:val="26"/>
    </w:rPr>
  </w:style>
  <w:style w:type="character" w:customStyle="1" w:styleId="Heading4Char">
    <w:name w:val="Heading 4 Char"/>
    <w:link w:val="Heading4"/>
    <w:uiPriority w:val="99"/>
    <w:semiHidden/>
    <w:locked/>
    <w:rsid w:val="000F433E"/>
    <w:rPr>
      <w:rFonts w:ascii="Calibri" w:hAnsi="Calibri" w:cs="Times New Roman"/>
      <w:b/>
      <w:bCs/>
      <w:sz w:val="28"/>
      <w:szCs w:val="28"/>
    </w:rPr>
  </w:style>
  <w:style w:type="character" w:customStyle="1" w:styleId="Heading5Char">
    <w:name w:val="Heading 5 Char"/>
    <w:link w:val="Heading5"/>
    <w:uiPriority w:val="99"/>
    <w:semiHidden/>
    <w:locked/>
    <w:rsid w:val="000F433E"/>
    <w:rPr>
      <w:rFonts w:ascii="Calibri" w:hAnsi="Calibri" w:cs="Times New Roman"/>
      <w:b/>
      <w:bCs/>
      <w:i/>
      <w:iCs/>
      <w:sz w:val="26"/>
      <w:szCs w:val="26"/>
    </w:rPr>
  </w:style>
  <w:style w:type="character" w:customStyle="1" w:styleId="Heading6Char">
    <w:name w:val="Heading 6 Char"/>
    <w:link w:val="Heading6"/>
    <w:uiPriority w:val="99"/>
    <w:semiHidden/>
    <w:locked/>
    <w:rsid w:val="000F433E"/>
    <w:rPr>
      <w:rFonts w:ascii="Calibri" w:hAnsi="Calibri" w:cs="Times New Roman"/>
      <w:b/>
      <w:bCs/>
    </w:rPr>
  </w:style>
  <w:style w:type="character" w:styleId="Hyperlink">
    <w:name w:val="Hyperlink"/>
    <w:uiPriority w:val="99"/>
    <w:rsid w:val="00F069E9"/>
    <w:rPr>
      <w:rFonts w:cs="Times New Roman"/>
      <w:color w:val="0000FF"/>
      <w:u w:val="single"/>
    </w:rPr>
  </w:style>
  <w:style w:type="character" w:styleId="FollowedHyperlink">
    <w:name w:val="FollowedHyperlink"/>
    <w:uiPriority w:val="99"/>
    <w:rsid w:val="00F069E9"/>
    <w:rPr>
      <w:rFonts w:cs="Times New Roman"/>
      <w:color w:val="800080"/>
      <w:u w:val="single"/>
    </w:rPr>
  </w:style>
  <w:style w:type="paragraph" w:styleId="BodyText">
    <w:name w:val="Body Text"/>
    <w:basedOn w:val="Normal"/>
    <w:link w:val="BodyTextChar"/>
    <w:uiPriority w:val="99"/>
    <w:rsid w:val="00F069E9"/>
    <w:rPr>
      <w:sz w:val="22"/>
      <w:szCs w:val="22"/>
      <w:lang w:val="en-US"/>
    </w:rPr>
  </w:style>
  <w:style w:type="character" w:customStyle="1" w:styleId="BodyTextChar">
    <w:name w:val="Body Text Char"/>
    <w:link w:val="BodyText"/>
    <w:uiPriority w:val="99"/>
    <w:semiHidden/>
    <w:locked/>
    <w:rsid w:val="000F433E"/>
    <w:rPr>
      <w:rFonts w:ascii="Arial" w:hAnsi="Arial" w:cs="Arial"/>
      <w:sz w:val="24"/>
      <w:szCs w:val="24"/>
    </w:rPr>
  </w:style>
  <w:style w:type="paragraph" w:styleId="Header">
    <w:name w:val="header"/>
    <w:basedOn w:val="Normal"/>
    <w:link w:val="HeaderChar"/>
    <w:uiPriority w:val="99"/>
    <w:rsid w:val="00F069E9"/>
    <w:pPr>
      <w:tabs>
        <w:tab w:val="center" w:pos="4153"/>
        <w:tab w:val="right" w:pos="8306"/>
      </w:tabs>
    </w:pPr>
  </w:style>
  <w:style w:type="character" w:customStyle="1" w:styleId="HeaderChar">
    <w:name w:val="Header Char"/>
    <w:link w:val="Header"/>
    <w:uiPriority w:val="99"/>
    <w:semiHidden/>
    <w:locked/>
    <w:rsid w:val="000F433E"/>
    <w:rPr>
      <w:rFonts w:ascii="Arial" w:hAnsi="Arial" w:cs="Arial"/>
      <w:sz w:val="24"/>
      <w:szCs w:val="24"/>
    </w:rPr>
  </w:style>
  <w:style w:type="paragraph" w:styleId="Footer">
    <w:name w:val="footer"/>
    <w:basedOn w:val="Normal"/>
    <w:link w:val="FooterChar"/>
    <w:uiPriority w:val="99"/>
    <w:rsid w:val="00F069E9"/>
    <w:pPr>
      <w:tabs>
        <w:tab w:val="center" w:pos="4153"/>
        <w:tab w:val="right" w:pos="8306"/>
      </w:tabs>
    </w:pPr>
  </w:style>
  <w:style w:type="character" w:customStyle="1" w:styleId="FooterChar">
    <w:name w:val="Footer Char"/>
    <w:link w:val="Footer"/>
    <w:uiPriority w:val="99"/>
    <w:semiHidden/>
    <w:locked/>
    <w:rsid w:val="000F433E"/>
    <w:rPr>
      <w:rFonts w:ascii="Arial" w:hAnsi="Arial" w:cs="Arial"/>
      <w:sz w:val="24"/>
      <w:szCs w:val="24"/>
    </w:rPr>
  </w:style>
  <w:style w:type="paragraph" w:styleId="BalloonText">
    <w:name w:val="Balloon Text"/>
    <w:basedOn w:val="Normal"/>
    <w:link w:val="BalloonTextChar"/>
    <w:uiPriority w:val="99"/>
    <w:semiHidden/>
    <w:rsid w:val="008257FE"/>
    <w:rPr>
      <w:rFonts w:ascii="Tahoma" w:hAnsi="Tahoma" w:cs="Tahoma"/>
      <w:sz w:val="16"/>
      <w:szCs w:val="16"/>
    </w:rPr>
  </w:style>
  <w:style w:type="character" w:customStyle="1" w:styleId="BalloonTextChar">
    <w:name w:val="Balloon Text Char"/>
    <w:link w:val="BalloonText"/>
    <w:uiPriority w:val="99"/>
    <w:semiHidden/>
    <w:locked/>
    <w:rsid w:val="000F433E"/>
    <w:rPr>
      <w:rFonts w:cs="Arial"/>
      <w:sz w:val="2"/>
    </w:rPr>
  </w:style>
  <w:style w:type="paragraph" w:customStyle="1" w:styleId="ItemBody">
    <w:name w:val="ItemBody"/>
    <w:basedOn w:val="Normal"/>
    <w:uiPriority w:val="99"/>
    <w:rsid w:val="008F7ADE"/>
    <w:pPr>
      <w:autoSpaceDE/>
      <w:autoSpaceDN/>
      <w:spacing w:after="60"/>
    </w:pPr>
    <w:rPr>
      <w:lang w:eastAsia="en-US"/>
    </w:rPr>
  </w:style>
  <w:style w:type="character" w:styleId="PageNumber">
    <w:name w:val="page number"/>
    <w:basedOn w:val="DefaultParagraphFont"/>
    <w:rsid w:val="00AE06DE"/>
  </w:style>
  <w:style w:type="character" w:styleId="Strong">
    <w:name w:val="Strong"/>
    <w:uiPriority w:val="22"/>
    <w:qFormat/>
    <w:locked/>
    <w:rsid w:val="00134EEA"/>
    <w:rPr>
      <w:b/>
      <w:bCs/>
    </w:rPr>
  </w:style>
  <w:style w:type="paragraph" w:styleId="FootnoteText">
    <w:name w:val="footnote text"/>
    <w:basedOn w:val="Normal"/>
    <w:semiHidden/>
    <w:rsid w:val="0003165A"/>
    <w:rPr>
      <w:sz w:val="20"/>
      <w:szCs w:val="20"/>
    </w:rPr>
  </w:style>
  <w:style w:type="character" w:styleId="FootnoteReference">
    <w:name w:val="footnote reference"/>
    <w:semiHidden/>
    <w:rsid w:val="0003165A"/>
    <w:rPr>
      <w:vertAlign w:val="superscript"/>
    </w:rPr>
  </w:style>
  <w:style w:type="paragraph" w:styleId="EndnoteText">
    <w:name w:val="endnote text"/>
    <w:basedOn w:val="Normal"/>
    <w:semiHidden/>
    <w:rsid w:val="0003165A"/>
    <w:rPr>
      <w:sz w:val="20"/>
      <w:szCs w:val="20"/>
    </w:rPr>
  </w:style>
  <w:style w:type="character" w:styleId="EndnoteReference">
    <w:name w:val="endnote reference"/>
    <w:semiHidden/>
    <w:rsid w:val="0003165A"/>
    <w:rPr>
      <w:vertAlign w:val="superscript"/>
    </w:rPr>
  </w:style>
  <w:style w:type="paragraph" w:styleId="ListParagraph">
    <w:name w:val="List Paragraph"/>
    <w:basedOn w:val="Normal"/>
    <w:uiPriority w:val="34"/>
    <w:qFormat/>
    <w:rsid w:val="00867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40647">
      <w:bodyDiv w:val="1"/>
      <w:marLeft w:val="0"/>
      <w:marRight w:val="0"/>
      <w:marTop w:val="0"/>
      <w:marBottom w:val="0"/>
      <w:divBdr>
        <w:top w:val="none" w:sz="0" w:space="0" w:color="auto"/>
        <w:left w:val="none" w:sz="0" w:space="0" w:color="auto"/>
        <w:bottom w:val="none" w:sz="0" w:space="0" w:color="auto"/>
        <w:right w:val="none" w:sz="0" w:space="0" w:color="auto"/>
      </w:divBdr>
      <w:divsChild>
        <w:div w:id="809174301">
          <w:marLeft w:val="0"/>
          <w:marRight w:val="0"/>
          <w:marTop w:val="0"/>
          <w:marBottom w:val="0"/>
          <w:divBdr>
            <w:top w:val="none" w:sz="0" w:space="0" w:color="auto"/>
            <w:left w:val="none" w:sz="0" w:space="0" w:color="auto"/>
            <w:bottom w:val="none" w:sz="0" w:space="0" w:color="auto"/>
            <w:right w:val="none" w:sz="0" w:space="0" w:color="auto"/>
          </w:divBdr>
          <w:divsChild>
            <w:div w:id="435759645">
              <w:marLeft w:val="0"/>
              <w:marRight w:val="0"/>
              <w:marTop w:val="0"/>
              <w:marBottom w:val="0"/>
              <w:divBdr>
                <w:top w:val="none" w:sz="0" w:space="0" w:color="auto"/>
                <w:left w:val="none" w:sz="0" w:space="0" w:color="auto"/>
                <w:bottom w:val="none" w:sz="0" w:space="0" w:color="auto"/>
                <w:right w:val="none" w:sz="0" w:space="0" w:color="auto"/>
              </w:divBdr>
              <w:divsChild>
                <w:div w:id="1957519384">
                  <w:marLeft w:val="-225"/>
                  <w:marRight w:val="-225"/>
                  <w:marTop w:val="0"/>
                  <w:marBottom w:val="0"/>
                  <w:divBdr>
                    <w:top w:val="none" w:sz="0" w:space="0" w:color="auto"/>
                    <w:left w:val="none" w:sz="0" w:space="0" w:color="auto"/>
                    <w:bottom w:val="none" w:sz="0" w:space="0" w:color="auto"/>
                    <w:right w:val="none" w:sz="0" w:space="0" w:color="auto"/>
                  </w:divBdr>
                  <w:divsChild>
                    <w:div w:id="1637638581">
                      <w:marLeft w:val="0"/>
                      <w:marRight w:val="0"/>
                      <w:marTop w:val="300"/>
                      <w:marBottom w:val="0"/>
                      <w:divBdr>
                        <w:top w:val="none" w:sz="0" w:space="0" w:color="auto"/>
                        <w:left w:val="none" w:sz="0" w:space="0" w:color="auto"/>
                        <w:bottom w:val="none" w:sz="0" w:space="0" w:color="auto"/>
                        <w:right w:val="none" w:sz="0" w:space="0" w:color="auto"/>
                      </w:divBdr>
                      <w:divsChild>
                        <w:div w:id="9323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ingrecordsservic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ohyddgen.powy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Subject</vt:lpstr>
    </vt:vector>
  </TitlesOfParts>
  <Company>National Assembly for Wales</Company>
  <LinksUpToDate>false</LinksUpToDate>
  <CharactersWithSpaces>9057</CharactersWithSpaces>
  <SharedDoc>false</SharedDoc>
  <HLinks>
    <vt:vector size="18" baseType="variant">
      <vt:variant>
        <vt:i4>6684727</vt:i4>
      </vt:variant>
      <vt:variant>
        <vt:i4>6</vt:i4>
      </vt:variant>
      <vt:variant>
        <vt:i4>0</vt:i4>
      </vt:variant>
      <vt:variant>
        <vt:i4>5</vt:i4>
      </vt:variant>
      <vt:variant>
        <vt:lpwstr>http://www.ico.gov.uk/</vt:lpwstr>
      </vt:variant>
      <vt:variant>
        <vt:lpwstr/>
      </vt:variant>
      <vt:variant>
        <vt:i4>6226007</vt:i4>
      </vt:variant>
      <vt:variant>
        <vt:i4>3</vt:i4>
      </vt:variant>
      <vt:variant>
        <vt:i4>0</vt:i4>
      </vt:variant>
      <vt:variant>
        <vt:i4>5</vt:i4>
      </vt:variant>
      <vt:variant>
        <vt:lpwstr>http://www.learningrecordsservice.org.uk/</vt:lpwstr>
      </vt:variant>
      <vt:variant>
        <vt:lpwstr/>
      </vt:variant>
      <vt:variant>
        <vt:i4>6357052</vt:i4>
      </vt:variant>
      <vt:variant>
        <vt:i4>0</vt:i4>
      </vt:variant>
      <vt:variant>
        <vt:i4>0</vt:i4>
      </vt:variant>
      <vt:variant>
        <vt:i4>5</vt:i4>
      </vt:variant>
      <vt:variant>
        <vt:lpwstr>http://www.wales.gov.uk/statistics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Emma Williams</dc:creator>
  <cp:keywords/>
  <dc:description/>
  <cp:lastModifiedBy>Eirlys Williams</cp:lastModifiedBy>
  <cp:revision>5</cp:revision>
  <cp:lastPrinted>2016-02-29T13:53:00Z</cp:lastPrinted>
  <dcterms:created xsi:type="dcterms:W3CDTF">2016-12-15T12:17:00Z</dcterms:created>
  <dcterms:modified xsi:type="dcterms:W3CDTF">2016-12-22T12:16:00Z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A1160295</vt:lpwstr>
  </property>
  <property fmtid="{D5CDD505-2E9C-101B-9397-08002B2CF9AE}" pid="3" name="Objective-Title">
    <vt:lpwstr>Privacy notice 2011 Version 1.0 English</vt:lpwstr>
  </property>
  <property fmtid="{D5CDD505-2E9C-101B-9397-08002B2CF9AE}" pid="4" name="Objective-Comment">
    <vt:lpwstr> </vt:lpwstr>
  </property>
  <property fmtid="{D5CDD505-2E9C-101B-9397-08002B2CF9AE}" pid="5" name="Objective-CreationStamp">
    <vt:filetime>2011-03-29T15:36:52Z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2011-11-23T14:22:21Z</vt:filetime>
  </property>
  <property fmtid="{D5CDD505-2E9C-101B-9397-08002B2CF9AE}" pid="10" name="Objective-Owner">
    <vt:lpwstr>Morton, Miranda (PPCS - Translation Service)</vt:lpwstr>
  </property>
  <property fmtid="{D5CDD505-2E9C-101B-9397-08002B2CF9AE}" pid="11" name="Objective-Path">
    <vt:lpwstr>Objective Global Folder:Corporate File Plan:WORKING WITH STAKEHOLDERS:Working with Stakeholders - Public Sector Organisations:Working with Stakeholders - Public Sector - Local Authorities - Non EU Funded:Pupil Level Annual School Census (PLASC) - Monitori</vt:lpwstr>
  </property>
  <property fmtid="{D5CDD505-2E9C-101B-9397-08002B2CF9AE}" pid="12" name="Objective-Parent">
    <vt:lpwstr>Pupil Level Annual School Census (PLASC) - Monitoring &amp; Assessment - Data Collection - 2011-2012</vt:lpwstr>
  </property>
  <property fmtid="{D5CDD505-2E9C-101B-9397-08002B2CF9AE}" pid="13" name="Objective-State">
    <vt:lpwstr>Being Drafted</vt:lpwstr>
  </property>
  <property fmtid="{D5CDD505-2E9C-101B-9397-08002B2CF9AE}" pid="14" name="Objective-Version">
    <vt:lpwstr>4.1</vt:lpwstr>
  </property>
  <property fmtid="{D5CDD505-2E9C-101B-9397-08002B2CF9AE}" pid="15" name="Objective-VersionNumber">
    <vt:r8>11</vt:r8>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Restricted]</vt:lpwstr>
  </property>
  <property fmtid="{D5CDD505-2E9C-101B-9397-08002B2CF9AE}" pid="19" name="Objective-Caveats">
    <vt:lpwstr> </vt:lpwstr>
  </property>
  <property fmtid="{D5CDD505-2E9C-101B-9397-08002B2CF9AE}" pid="20" name="Objective-Language [system]">
    <vt:lpwstr>English (eng)</vt:lpwstr>
  </property>
  <property fmtid="{D5CDD505-2E9C-101B-9397-08002B2CF9AE}" pid="21" name="Objective-Date Acquired [system]">
    <vt:filetime>2011-03-28T23:00:00Z</vt:filetime>
  </property>
  <property fmtid="{D5CDD505-2E9C-101B-9397-08002B2CF9AE}" pid="22" name="Objective-What to Keep [system]">
    <vt:lpwstr>No</vt:lpwstr>
  </property>
  <property fmtid="{D5CDD505-2E9C-101B-9397-08002B2CF9AE}" pid="23" name="Objective-Official Translation [system]">
    <vt:lpwstr> </vt:lpwstr>
  </property>
</Properties>
</file>